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070C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492F9C2" wp14:editId="15844585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B235FF" w:rsidRPr="002C02D9" w:rsidRDefault="00B235FF" w:rsidP="0078538D">
      <w:pPr>
        <w:rPr>
          <w:rFonts w:cs="Times New Roman"/>
          <w:b/>
          <w:sz w:val="28"/>
          <w:szCs w:val="28"/>
          <w:u w:val="single"/>
        </w:rPr>
      </w:pPr>
    </w:p>
    <w:p w:rsidR="000C193B" w:rsidRPr="00B235FF" w:rsidRDefault="000C193B" w:rsidP="000C193B">
      <w:pPr>
        <w:pStyle w:val="a6"/>
        <w:spacing w:after="0"/>
        <w:ind w:firstLine="708"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B235FF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Управление </w:t>
      </w:r>
      <w:proofErr w:type="spellStart"/>
      <w:r w:rsidRPr="00B235FF">
        <w:rPr>
          <w:rFonts w:eastAsia="Arial Unicode MS"/>
          <w:b/>
          <w:kern w:val="1"/>
          <w:sz w:val="28"/>
          <w:szCs w:val="28"/>
          <w:lang w:eastAsia="hi-IN" w:bidi="hi-IN"/>
        </w:rPr>
        <w:t>Росреестра</w:t>
      </w:r>
      <w:proofErr w:type="spellEnd"/>
      <w:r w:rsidRPr="00B235FF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по Владимирской области информирует</w:t>
      </w:r>
    </w:p>
    <w:p w:rsidR="000C193B" w:rsidRPr="00B235FF" w:rsidRDefault="00FA7E94" w:rsidP="000C193B">
      <w:pPr>
        <w:tabs>
          <w:tab w:val="left" w:pos="2792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участ</w:t>
      </w:r>
      <w:r w:rsidR="000C193B" w:rsidRPr="00B235FF">
        <w:rPr>
          <w:rFonts w:cs="Times New Roman"/>
          <w:b/>
          <w:sz w:val="28"/>
          <w:szCs w:val="28"/>
        </w:rPr>
        <w:t xml:space="preserve">ии </w:t>
      </w:r>
      <w:r>
        <w:rPr>
          <w:rFonts w:cs="Times New Roman"/>
          <w:b/>
          <w:sz w:val="28"/>
          <w:szCs w:val="28"/>
        </w:rPr>
        <w:t xml:space="preserve">в </w:t>
      </w:r>
      <w:r w:rsidR="000C193B" w:rsidRPr="00B235FF">
        <w:rPr>
          <w:rFonts w:cs="Times New Roman"/>
          <w:b/>
          <w:sz w:val="28"/>
          <w:szCs w:val="28"/>
        </w:rPr>
        <w:t>кругл</w:t>
      </w:r>
      <w:r>
        <w:rPr>
          <w:rFonts w:cs="Times New Roman"/>
          <w:b/>
          <w:sz w:val="28"/>
          <w:szCs w:val="28"/>
        </w:rPr>
        <w:t>ом</w:t>
      </w:r>
      <w:r w:rsidR="000C193B" w:rsidRPr="00B235FF">
        <w:rPr>
          <w:rFonts w:cs="Times New Roman"/>
          <w:b/>
          <w:sz w:val="28"/>
          <w:szCs w:val="28"/>
        </w:rPr>
        <w:t xml:space="preserve"> стол</w:t>
      </w:r>
      <w:r>
        <w:rPr>
          <w:rFonts w:cs="Times New Roman"/>
          <w:b/>
          <w:sz w:val="28"/>
          <w:szCs w:val="28"/>
        </w:rPr>
        <w:t>е</w:t>
      </w:r>
      <w:r w:rsidR="000C193B" w:rsidRPr="00B235FF">
        <w:rPr>
          <w:rFonts w:cs="Times New Roman"/>
          <w:b/>
          <w:sz w:val="28"/>
          <w:szCs w:val="28"/>
        </w:rPr>
        <w:t xml:space="preserve"> на тему:</w:t>
      </w:r>
      <w:r w:rsidR="000C193B" w:rsidRPr="00B235FF">
        <w:rPr>
          <w:b/>
          <w:sz w:val="28"/>
          <w:szCs w:val="28"/>
        </w:rPr>
        <w:t xml:space="preserve"> </w:t>
      </w:r>
      <w:r w:rsidR="000C193B" w:rsidRPr="00B235FF">
        <w:rPr>
          <w:rFonts w:cs="Times New Roman"/>
          <w:b/>
          <w:sz w:val="28"/>
          <w:szCs w:val="28"/>
        </w:rPr>
        <w:t>«Арбитражный управляющий. Право на профессию и КоАП».</w:t>
      </w:r>
    </w:p>
    <w:p w:rsidR="000C193B" w:rsidRDefault="000C193B" w:rsidP="000C193B">
      <w:pPr>
        <w:pStyle w:val="a6"/>
        <w:spacing w:after="0"/>
        <w:ind w:firstLine="708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:rsidR="000C193B" w:rsidRPr="00B235FF" w:rsidRDefault="000C193B" w:rsidP="00B235FF">
      <w:pPr>
        <w:pStyle w:val="a6"/>
        <w:spacing w:after="0"/>
        <w:ind w:firstLine="708"/>
        <w:jc w:val="both"/>
        <w:rPr>
          <w:sz w:val="28"/>
          <w:szCs w:val="28"/>
        </w:rPr>
      </w:pPr>
      <w:r w:rsidRPr="00B235FF">
        <w:rPr>
          <w:rFonts w:eastAsia="Arial Unicode MS"/>
          <w:kern w:val="1"/>
          <w:sz w:val="28"/>
          <w:szCs w:val="28"/>
          <w:lang w:eastAsia="hi-IN" w:bidi="hi-IN"/>
        </w:rPr>
        <w:t xml:space="preserve">10 декабря 2019 года </w:t>
      </w:r>
      <w:r w:rsidRPr="00B235FF">
        <w:rPr>
          <w:rFonts w:eastAsia="Arial Unicode MS"/>
          <w:kern w:val="1"/>
          <w:sz w:val="28"/>
          <w:szCs w:val="28"/>
          <w:lang w:eastAsia="hi-IN" w:bidi="hi-IN"/>
        </w:rPr>
        <w:t xml:space="preserve">руководитель Управления </w:t>
      </w:r>
      <w:proofErr w:type="spellStart"/>
      <w:r w:rsidRPr="00B235FF">
        <w:rPr>
          <w:rFonts w:eastAsia="Arial Unicode MS"/>
          <w:kern w:val="1"/>
          <w:sz w:val="28"/>
          <w:szCs w:val="28"/>
          <w:lang w:eastAsia="hi-IN" w:bidi="hi-IN"/>
        </w:rPr>
        <w:t>Росреестра</w:t>
      </w:r>
      <w:proofErr w:type="spellEnd"/>
      <w:r w:rsidRPr="00B235FF">
        <w:rPr>
          <w:rFonts w:eastAsia="Arial Unicode MS"/>
          <w:kern w:val="1"/>
          <w:sz w:val="28"/>
          <w:szCs w:val="28"/>
          <w:lang w:eastAsia="hi-IN" w:bidi="hi-IN"/>
        </w:rPr>
        <w:t xml:space="preserve"> по Владимирской области А</w:t>
      </w:r>
      <w:r w:rsidR="00FA7E94">
        <w:rPr>
          <w:rFonts w:eastAsia="Arial Unicode MS"/>
          <w:kern w:val="1"/>
          <w:sz w:val="28"/>
          <w:szCs w:val="28"/>
          <w:lang w:eastAsia="hi-IN" w:bidi="hi-IN"/>
        </w:rPr>
        <w:t xml:space="preserve">.А. </w:t>
      </w:r>
      <w:proofErr w:type="spellStart"/>
      <w:r w:rsidRPr="00B235FF">
        <w:rPr>
          <w:rFonts w:eastAsia="Arial Unicode MS"/>
          <w:kern w:val="1"/>
          <w:sz w:val="28"/>
          <w:szCs w:val="28"/>
          <w:lang w:eastAsia="hi-IN" w:bidi="hi-IN"/>
        </w:rPr>
        <w:t>Сарыгин</w:t>
      </w:r>
      <w:proofErr w:type="spellEnd"/>
      <w:r w:rsidRPr="00B235FF">
        <w:rPr>
          <w:rFonts w:eastAsia="Arial Unicode MS"/>
          <w:kern w:val="1"/>
          <w:sz w:val="28"/>
          <w:szCs w:val="28"/>
          <w:lang w:eastAsia="hi-IN" w:bidi="hi-IN"/>
        </w:rPr>
        <w:t xml:space="preserve"> и начальник отдела по контролю (надзору) в сфере саморегулируемых организаций Р</w:t>
      </w:r>
      <w:r w:rsidR="00FA7E94">
        <w:rPr>
          <w:rFonts w:eastAsia="Arial Unicode MS"/>
          <w:kern w:val="1"/>
          <w:sz w:val="28"/>
          <w:szCs w:val="28"/>
          <w:lang w:eastAsia="hi-IN" w:bidi="hi-IN"/>
        </w:rPr>
        <w:t>.Ю.</w:t>
      </w:r>
      <w:r w:rsidRPr="00B235FF">
        <w:rPr>
          <w:rFonts w:eastAsia="Arial Unicode MS"/>
          <w:kern w:val="1"/>
          <w:sz w:val="28"/>
          <w:szCs w:val="28"/>
          <w:lang w:eastAsia="hi-IN" w:bidi="hi-IN"/>
        </w:rPr>
        <w:t xml:space="preserve"> Воробьев приняли участие в проведении круглого стола на тему: «Арбитражный </w:t>
      </w:r>
      <w:r w:rsidRPr="00B235FF">
        <w:rPr>
          <w:sz w:val="28"/>
          <w:szCs w:val="28"/>
        </w:rPr>
        <w:t>управляющий. Право на профессию и КоАП»</w:t>
      </w:r>
      <w:r w:rsidRPr="00B235FF">
        <w:rPr>
          <w:sz w:val="28"/>
          <w:szCs w:val="28"/>
        </w:rPr>
        <w:t xml:space="preserve">, который </w:t>
      </w:r>
      <w:r w:rsidR="00B235FF" w:rsidRPr="00B235FF">
        <w:rPr>
          <w:sz w:val="28"/>
          <w:szCs w:val="28"/>
        </w:rPr>
        <w:t>состоялся</w:t>
      </w:r>
      <w:r w:rsidRPr="00B235FF">
        <w:rPr>
          <w:sz w:val="28"/>
          <w:szCs w:val="28"/>
        </w:rPr>
        <w:t xml:space="preserve"> в</w:t>
      </w:r>
      <w:r w:rsidRPr="00B235FF">
        <w:rPr>
          <w:sz w:val="28"/>
          <w:szCs w:val="28"/>
        </w:rPr>
        <w:t>о Владимирском филиале Российской академии народного хозяйства и государственной службы при президенте Российской Федерации</w:t>
      </w:r>
      <w:r w:rsidRPr="00B235FF">
        <w:rPr>
          <w:sz w:val="28"/>
          <w:szCs w:val="28"/>
        </w:rPr>
        <w:t>.</w:t>
      </w:r>
      <w:r w:rsidRPr="00B235FF">
        <w:rPr>
          <w:sz w:val="28"/>
          <w:szCs w:val="28"/>
        </w:rPr>
        <w:t xml:space="preserve"> </w:t>
      </w:r>
    </w:p>
    <w:p w:rsidR="000C193B" w:rsidRPr="00B235FF" w:rsidRDefault="000C193B" w:rsidP="00B235FF">
      <w:pPr>
        <w:pStyle w:val="a6"/>
        <w:spacing w:after="0"/>
        <w:ind w:firstLine="708"/>
        <w:jc w:val="both"/>
        <w:rPr>
          <w:sz w:val="28"/>
          <w:szCs w:val="28"/>
        </w:rPr>
      </w:pPr>
      <w:r w:rsidRPr="00B235FF">
        <w:rPr>
          <w:sz w:val="28"/>
          <w:szCs w:val="28"/>
        </w:rPr>
        <w:t xml:space="preserve">В работе круглого стола </w:t>
      </w:r>
      <w:r w:rsidR="00B235FF" w:rsidRPr="00B235FF">
        <w:rPr>
          <w:sz w:val="28"/>
          <w:szCs w:val="28"/>
        </w:rPr>
        <w:t xml:space="preserve"> </w:t>
      </w:r>
      <w:r w:rsidRPr="00B235FF">
        <w:rPr>
          <w:sz w:val="28"/>
          <w:szCs w:val="28"/>
        </w:rPr>
        <w:t>приняли участие</w:t>
      </w:r>
      <w:r w:rsidRPr="00B235FF">
        <w:rPr>
          <w:sz w:val="28"/>
          <w:szCs w:val="28"/>
        </w:rPr>
        <w:t xml:space="preserve"> преподаватели и студенты академии, а также арбитражные управляющие саморегулируемых организаций </w:t>
      </w:r>
      <w:r w:rsidR="00B235FF" w:rsidRPr="00B235FF">
        <w:rPr>
          <w:sz w:val="28"/>
          <w:szCs w:val="28"/>
        </w:rPr>
        <w:t>«Дело» и «ЕВРОСИБ».</w:t>
      </w:r>
    </w:p>
    <w:p w:rsidR="000C193B" w:rsidRPr="00B235FF" w:rsidRDefault="00B235FF" w:rsidP="00B235FF">
      <w:pPr>
        <w:pStyle w:val="a6"/>
        <w:spacing w:after="0"/>
        <w:ind w:firstLine="708"/>
        <w:jc w:val="both"/>
        <w:rPr>
          <w:sz w:val="28"/>
          <w:szCs w:val="28"/>
        </w:rPr>
      </w:pPr>
      <w:r w:rsidRPr="00B235FF">
        <w:rPr>
          <w:sz w:val="28"/>
          <w:szCs w:val="28"/>
        </w:rPr>
        <w:t>В рамках круглого стола обсуждались следующие вопросы:</w:t>
      </w:r>
    </w:p>
    <w:p w:rsidR="000C193B" w:rsidRPr="00B235FF" w:rsidRDefault="00B235FF" w:rsidP="00B235FF">
      <w:pPr>
        <w:pStyle w:val="ab"/>
        <w:numPr>
          <w:ilvl w:val="0"/>
          <w:numId w:val="13"/>
        </w:numPr>
        <w:tabs>
          <w:tab w:val="left" w:pos="2792"/>
        </w:tabs>
        <w:spacing w:after="200"/>
        <w:jc w:val="both"/>
        <w:rPr>
          <w:sz w:val="28"/>
          <w:szCs w:val="28"/>
        </w:rPr>
      </w:pPr>
      <w:r w:rsidRPr="00B235FF">
        <w:rPr>
          <w:sz w:val="28"/>
          <w:szCs w:val="28"/>
        </w:rPr>
        <w:t xml:space="preserve"> </w:t>
      </w:r>
      <w:r w:rsidR="000C193B" w:rsidRPr="00B235FF">
        <w:rPr>
          <w:sz w:val="28"/>
          <w:szCs w:val="28"/>
        </w:rPr>
        <w:t>«Буквальное» нарушение закона «по аналогии». Добросовестность и разумность».</w:t>
      </w:r>
    </w:p>
    <w:p w:rsidR="000C193B" w:rsidRPr="00B235FF" w:rsidRDefault="000C193B" w:rsidP="00B235FF">
      <w:pPr>
        <w:pStyle w:val="ab"/>
        <w:numPr>
          <w:ilvl w:val="0"/>
          <w:numId w:val="13"/>
        </w:numPr>
        <w:tabs>
          <w:tab w:val="left" w:pos="2792"/>
        </w:tabs>
        <w:spacing w:after="200"/>
        <w:jc w:val="both"/>
        <w:rPr>
          <w:sz w:val="28"/>
          <w:szCs w:val="28"/>
        </w:rPr>
      </w:pPr>
      <w:r w:rsidRPr="00B235FF">
        <w:rPr>
          <w:sz w:val="28"/>
          <w:szCs w:val="28"/>
        </w:rPr>
        <w:t>«Объективное вменение». Презумпция вины. Право на ошибку. «Преюдициальный» характер судебных актов о признании действий арбитражного управляющего незаконными».</w:t>
      </w:r>
    </w:p>
    <w:p w:rsidR="000C193B" w:rsidRPr="00B235FF" w:rsidRDefault="000C193B" w:rsidP="00B235FF">
      <w:pPr>
        <w:pStyle w:val="ab"/>
        <w:numPr>
          <w:ilvl w:val="0"/>
          <w:numId w:val="13"/>
        </w:numPr>
        <w:spacing w:after="200"/>
        <w:jc w:val="both"/>
        <w:rPr>
          <w:sz w:val="28"/>
          <w:szCs w:val="28"/>
        </w:rPr>
      </w:pPr>
      <w:r w:rsidRPr="00B235FF">
        <w:rPr>
          <w:sz w:val="28"/>
          <w:szCs w:val="28"/>
        </w:rPr>
        <w:t>«Арбитражный управляющий - должностное лицо? Ответственность по части 3.1 статьи 14.13 КоАП РФ за «не должностные» нарушения в ходе предконкурсных процедур».</w:t>
      </w:r>
    </w:p>
    <w:p w:rsidR="000C193B" w:rsidRPr="00B235FF" w:rsidRDefault="000C193B" w:rsidP="00B235FF">
      <w:pPr>
        <w:pStyle w:val="ab"/>
        <w:numPr>
          <w:ilvl w:val="0"/>
          <w:numId w:val="13"/>
        </w:numPr>
        <w:tabs>
          <w:tab w:val="left" w:pos="2792"/>
        </w:tabs>
        <w:spacing w:after="200"/>
        <w:jc w:val="both"/>
        <w:rPr>
          <w:sz w:val="28"/>
          <w:szCs w:val="28"/>
        </w:rPr>
      </w:pPr>
      <w:r w:rsidRPr="00B235FF">
        <w:rPr>
          <w:sz w:val="28"/>
          <w:szCs w:val="28"/>
        </w:rPr>
        <w:t xml:space="preserve">«Непосредственное обнаружение </w:t>
      </w:r>
      <w:proofErr w:type="spellStart"/>
      <w:r w:rsidRPr="00B235FF">
        <w:rPr>
          <w:sz w:val="28"/>
          <w:szCs w:val="28"/>
        </w:rPr>
        <w:t>vs</w:t>
      </w:r>
      <w:proofErr w:type="spellEnd"/>
      <w:r w:rsidRPr="00B235FF">
        <w:rPr>
          <w:sz w:val="28"/>
          <w:szCs w:val="28"/>
        </w:rPr>
        <w:t xml:space="preserve">. плановая проверка. Административное усмотрение. </w:t>
      </w:r>
      <w:proofErr w:type="spellStart"/>
      <w:r w:rsidRPr="00B235FF">
        <w:rPr>
          <w:sz w:val="28"/>
          <w:szCs w:val="28"/>
        </w:rPr>
        <w:t>Неурегулированность</w:t>
      </w:r>
      <w:proofErr w:type="spellEnd"/>
      <w:r w:rsidRPr="00B235FF">
        <w:rPr>
          <w:sz w:val="28"/>
          <w:szCs w:val="28"/>
        </w:rPr>
        <w:t xml:space="preserve"> оснований и порядка проведения внеплановых проверок. Предмет контроля. Роль СРО».</w:t>
      </w:r>
    </w:p>
    <w:p w:rsidR="00FA7E94" w:rsidRPr="00FA7E94" w:rsidRDefault="000C193B" w:rsidP="00FA7E94">
      <w:pPr>
        <w:pStyle w:val="ab"/>
        <w:numPr>
          <w:ilvl w:val="0"/>
          <w:numId w:val="13"/>
        </w:numPr>
        <w:tabs>
          <w:tab w:val="left" w:pos="2792"/>
        </w:tabs>
        <w:spacing w:after="200"/>
        <w:jc w:val="both"/>
        <w:rPr>
          <w:sz w:val="28"/>
          <w:szCs w:val="28"/>
        </w:rPr>
      </w:pPr>
      <w:r w:rsidRPr="00B235FF">
        <w:rPr>
          <w:sz w:val="28"/>
          <w:szCs w:val="28"/>
        </w:rPr>
        <w:t>«Малозначительность» или дисквалификация. Судебное усмотрение. Повторность. Выбор юрисдикции».</w:t>
      </w:r>
    </w:p>
    <w:p w:rsidR="00B235FF" w:rsidRDefault="00FA7E94" w:rsidP="0006274E">
      <w:pPr>
        <w:pStyle w:val="ab"/>
        <w:tabs>
          <w:tab w:val="left" w:pos="709"/>
        </w:tabs>
        <w:spacing w:after="20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274E" w:rsidRPr="0006274E" w:rsidRDefault="0006274E" w:rsidP="0006274E">
      <w:pPr>
        <w:pStyle w:val="ab"/>
        <w:tabs>
          <w:tab w:val="left" w:pos="709"/>
        </w:tabs>
        <w:spacing w:after="200"/>
        <w:ind w:left="0"/>
        <w:jc w:val="right"/>
      </w:pPr>
      <w:r w:rsidRPr="0006274E">
        <w:t xml:space="preserve">Отдел организации, </w:t>
      </w:r>
    </w:p>
    <w:p w:rsidR="0006274E" w:rsidRDefault="0006274E" w:rsidP="0006274E">
      <w:pPr>
        <w:pStyle w:val="ab"/>
        <w:tabs>
          <w:tab w:val="left" w:pos="709"/>
        </w:tabs>
        <w:spacing w:after="200"/>
        <w:ind w:left="0"/>
        <w:jc w:val="right"/>
      </w:pPr>
      <w:r w:rsidRPr="0006274E">
        <w:t>мониторинга и контроля</w:t>
      </w:r>
    </w:p>
    <w:p w:rsidR="0006274E" w:rsidRDefault="0006274E" w:rsidP="0006274E">
      <w:pPr>
        <w:pStyle w:val="ab"/>
        <w:tabs>
          <w:tab w:val="left" w:pos="709"/>
        </w:tabs>
        <w:spacing w:after="200"/>
        <w:ind w:left="0"/>
        <w:jc w:val="right"/>
      </w:pPr>
      <w:r>
        <w:t xml:space="preserve"> Управления </w:t>
      </w:r>
      <w:proofErr w:type="spellStart"/>
      <w:r>
        <w:t>Росреестра</w:t>
      </w:r>
      <w:proofErr w:type="spellEnd"/>
    </w:p>
    <w:p w:rsidR="0006274E" w:rsidRPr="0006274E" w:rsidRDefault="0006274E" w:rsidP="0006274E">
      <w:pPr>
        <w:pStyle w:val="ab"/>
        <w:tabs>
          <w:tab w:val="left" w:pos="709"/>
        </w:tabs>
        <w:spacing w:after="200"/>
        <w:ind w:left="0"/>
        <w:jc w:val="right"/>
      </w:pPr>
      <w:bookmarkStart w:id="0" w:name="_GoBack"/>
      <w:bookmarkEnd w:id="0"/>
      <w:r>
        <w:t xml:space="preserve">по Владимирской области </w:t>
      </w:r>
    </w:p>
    <w:p w:rsidR="000C193B" w:rsidRPr="0006274E" w:rsidRDefault="000C193B" w:rsidP="000C193B">
      <w:pPr>
        <w:pStyle w:val="ab"/>
        <w:tabs>
          <w:tab w:val="left" w:pos="2792"/>
        </w:tabs>
        <w:jc w:val="both"/>
      </w:pPr>
    </w:p>
    <w:p w:rsidR="00E17A52" w:rsidRDefault="00471858" w:rsidP="00B235FF">
      <w:pPr>
        <w:ind w:right="-427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78538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D23CBA" w:rsidRPr="004070CB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r w:rsidRPr="004070CB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) является федеральным </w:t>
      </w:r>
      <w:r w:rsidRPr="004070CB">
        <w:rPr>
          <w:rFonts w:ascii="Segoe UI" w:hAnsi="Segoe UI" w:cs="Segoe UI"/>
          <w:sz w:val="18"/>
          <w:szCs w:val="18"/>
        </w:rPr>
        <w:lastRenderedPageBreak/>
        <w:t xml:space="preserve">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 w:rsidRPr="004070CB">
        <w:rPr>
          <w:rFonts w:ascii="Segoe UI" w:hAnsi="Segoe UI" w:cs="Segoe UI"/>
          <w:sz w:val="18"/>
          <w:szCs w:val="18"/>
        </w:rPr>
        <w:t xml:space="preserve">13 октября 2016 года руководителем </w:t>
      </w:r>
      <w:proofErr w:type="spellStart"/>
      <w:r w:rsidR="0047481B"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0EA4" w:rsidRPr="004070CB">
        <w:rPr>
          <w:rFonts w:ascii="Segoe UI" w:hAnsi="Segoe UI" w:cs="Segoe UI"/>
          <w:sz w:val="18"/>
          <w:szCs w:val="18"/>
        </w:rPr>
        <w:t xml:space="preserve"> </w:t>
      </w:r>
      <w:r w:rsidR="0047481B" w:rsidRPr="004070CB">
        <w:rPr>
          <w:rFonts w:ascii="Segoe UI" w:hAnsi="Segoe UI" w:cs="Segoe UI"/>
          <w:sz w:val="18"/>
          <w:szCs w:val="18"/>
        </w:rPr>
        <w:t xml:space="preserve">назначена В.В. </w:t>
      </w:r>
      <w:proofErr w:type="spellStart"/>
      <w:r w:rsidR="0047481B" w:rsidRPr="004070C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4070CB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4070CB" w:rsidRDefault="00C03932" w:rsidP="00C0393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4070CB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4070CB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070CB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</w:t>
      </w:r>
      <w:r w:rsidR="00081F71" w:rsidRPr="004070CB">
        <w:rPr>
          <w:rFonts w:ascii="Segoe UI" w:eastAsia="Calibri" w:hAnsi="Segoe UI" w:cs="Segoe UI"/>
          <w:sz w:val="18"/>
          <w:szCs w:val="18"/>
          <w:lang w:eastAsia="en-US"/>
        </w:rPr>
        <w:t>,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081F71"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д. 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>33</w:t>
      </w:r>
      <w:r w:rsidR="00081F71" w:rsidRPr="004070CB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4070CB" w:rsidRDefault="00C03932" w:rsidP="00EC4E8A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4070CB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</w:t>
      </w:r>
      <w:r w:rsidR="004070CB">
        <w:rPr>
          <w:rFonts w:ascii="Segoe UI" w:eastAsia="Calibri" w:hAnsi="Segoe UI" w:cs="Segoe UI"/>
          <w:sz w:val="18"/>
          <w:szCs w:val="18"/>
          <w:lang w:eastAsia="en-US"/>
        </w:rPr>
        <w:t>, н</w:t>
      </w:r>
      <w:r w:rsidR="004D0655" w:rsidRPr="004070CB">
        <w:rPr>
          <w:rFonts w:ascii="Segoe UI" w:eastAsia="Calibri" w:hAnsi="Segoe UI" w:cs="Segoe UI"/>
          <w:sz w:val="18"/>
          <w:szCs w:val="18"/>
          <w:lang w:eastAsia="en-US"/>
        </w:rPr>
        <w:t>ачальник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  <w:r w:rsidR="001470C8">
        <w:rPr>
          <w:rFonts w:ascii="Segoe UI" w:eastAsia="Calibri" w:hAnsi="Segoe UI" w:cs="Segoe UI"/>
          <w:sz w:val="18"/>
          <w:szCs w:val="18"/>
          <w:lang w:eastAsia="en-US"/>
        </w:rPr>
        <w:t>, адрес электронной почты:</w:t>
      </w:r>
      <w:r w:rsidR="004070CB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4070CB" w:rsidRPr="004070CB">
        <w:rPr>
          <w:rFonts w:ascii="Segoe UI" w:eastAsia="Calibri" w:hAnsi="Segoe UI" w:cs="Segoe UI"/>
          <w:sz w:val="18"/>
          <w:szCs w:val="18"/>
          <w:lang w:eastAsia="en-US"/>
        </w:rPr>
        <w:t>(</w:t>
      </w:r>
      <w:hyperlink r:id="rId10" w:history="1"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val="en-US" w:eastAsia="en-US"/>
          </w:rPr>
          <w:t>org</w:t>
        </w:r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eastAsia="en-US"/>
          </w:rPr>
          <w:t>@</w:t>
        </w:r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val="en-US" w:eastAsia="en-US"/>
          </w:rPr>
          <w:t>vladrosreg</w:t>
        </w:r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eastAsia="en-US"/>
          </w:rPr>
          <w:t>.</w:t>
        </w:r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val="en-US" w:eastAsia="en-US"/>
          </w:rPr>
          <w:t>ru</w:t>
        </w:r>
      </w:hyperlink>
      <w:r w:rsidR="001470C8">
        <w:rPr>
          <w:rFonts w:ascii="Segoe UI" w:eastAsia="Calibri" w:hAnsi="Segoe UI" w:cs="Segoe UI"/>
          <w:sz w:val="18"/>
          <w:szCs w:val="18"/>
          <w:lang w:eastAsia="en-US"/>
        </w:rPr>
        <w:t>), телефон</w:t>
      </w:r>
      <w:r w:rsidR="004070CB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  <w:r w:rsidR="001470C8">
        <w:rPr>
          <w:rFonts w:ascii="Segoe UI" w:eastAsia="Calibri" w:hAnsi="Segoe UI" w:cs="Segoe UI"/>
          <w:sz w:val="18"/>
          <w:szCs w:val="18"/>
          <w:lang w:eastAsia="en-US"/>
        </w:rPr>
        <w:t>.</w:t>
      </w:r>
    </w:p>
    <w:sectPr w:rsidR="00C03932" w:rsidRPr="004070CB" w:rsidSect="00B235FF">
      <w:headerReference w:type="default" r:id="rId11"/>
      <w:footerReference w:type="default" r:id="rId12"/>
      <w:headerReference w:type="first" r:id="rId13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9D" w:rsidRDefault="00BA6C9D">
      <w:r>
        <w:separator/>
      </w:r>
    </w:p>
  </w:endnote>
  <w:endnote w:type="continuationSeparator" w:id="0">
    <w:p w:rsidR="00BA6C9D" w:rsidRDefault="00BA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 w:rsidP="003A4DCE">
    <w:pPr>
      <w:pStyle w:val="a3"/>
    </w:pPr>
  </w:p>
  <w:p w:rsidR="00BA6C9D" w:rsidRDefault="00BA6C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9D" w:rsidRDefault="00BA6C9D">
      <w:r>
        <w:separator/>
      </w:r>
    </w:p>
  </w:footnote>
  <w:footnote w:type="continuationSeparator" w:id="0">
    <w:p w:rsidR="00BA6C9D" w:rsidRDefault="00BA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BA6C9D" w:rsidRDefault="00BA6C9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C9D" w:rsidRDefault="00BA6C9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>
    <w:pPr>
      <w:pStyle w:val="ad"/>
      <w:jc w:val="center"/>
    </w:pPr>
  </w:p>
  <w:p w:rsidR="00BA6C9D" w:rsidRDefault="00BA6C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08D5"/>
    <w:multiLevelType w:val="hybridMultilevel"/>
    <w:tmpl w:val="FEA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274E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193B"/>
    <w:rsid w:val="000D710D"/>
    <w:rsid w:val="000E41A6"/>
    <w:rsid w:val="000E6993"/>
    <w:rsid w:val="000F2432"/>
    <w:rsid w:val="000F5A2B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470C8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CA8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070CB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10DE"/>
    <w:rsid w:val="00493192"/>
    <w:rsid w:val="00495A8D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23F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173C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D7E20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4C38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798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3561"/>
    <w:rsid w:val="008E16A1"/>
    <w:rsid w:val="008E36E9"/>
    <w:rsid w:val="008E4B4A"/>
    <w:rsid w:val="008E51E3"/>
    <w:rsid w:val="008F3956"/>
    <w:rsid w:val="0090164C"/>
    <w:rsid w:val="009063D5"/>
    <w:rsid w:val="00906D9B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6C7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E792F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235FF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6C9D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0DE4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044"/>
    <w:rsid w:val="00C25627"/>
    <w:rsid w:val="00C257D3"/>
    <w:rsid w:val="00C3309C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535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411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195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802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A7E9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rg@vladr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C535C-5389-4D50-A0A7-2A944F7F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76</cp:revision>
  <cp:lastPrinted>2019-12-11T13:21:00Z</cp:lastPrinted>
  <dcterms:created xsi:type="dcterms:W3CDTF">2016-11-15T13:52:00Z</dcterms:created>
  <dcterms:modified xsi:type="dcterms:W3CDTF">2019-12-11T13:39:00Z</dcterms:modified>
</cp:coreProperties>
</file>