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D474C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42080A5B" wp14:editId="49821FA6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B45405" w:rsidRDefault="00B45405" w:rsidP="00B4540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p w:rsidR="007F08F2" w:rsidRDefault="007F08F2" w:rsidP="00B45405">
      <w:pPr>
        <w:widowControl/>
        <w:suppressAutoHyphens w:val="0"/>
        <w:autoSpaceDE w:val="0"/>
        <w:autoSpaceDN w:val="0"/>
        <w:adjustRightInd w:val="0"/>
        <w:ind w:firstLine="539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</w:p>
    <w:p w:rsidR="00B45405" w:rsidRPr="00B45405" w:rsidRDefault="00F03997" w:rsidP="00B45405">
      <w:pPr>
        <w:widowControl/>
        <w:suppressAutoHyphens w:val="0"/>
        <w:autoSpaceDE w:val="0"/>
        <w:autoSpaceDN w:val="0"/>
        <w:adjustRightInd w:val="0"/>
        <w:ind w:firstLine="539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Защита прав участников рынка долевого строительства</w:t>
      </w:r>
    </w:p>
    <w:p w:rsidR="00B45405" w:rsidRDefault="00B45405" w:rsidP="00B4540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p w:rsidR="00B45405" w:rsidRPr="00B45405" w:rsidRDefault="00B45405" w:rsidP="00B4540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proofErr w:type="gramStart"/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В соответствии со </w:t>
      </w:r>
      <w:hyperlink r:id="rId10" w:history="1">
        <w:r w:rsidRPr="00B45405">
          <w:rPr>
            <w:rFonts w:eastAsiaTheme="minorHAnsi" w:cs="Times New Roman"/>
            <w:bCs/>
            <w:kern w:val="0"/>
            <w:sz w:val="28"/>
            <w:szCs w:val="28"/>
            <w:lang w:eastAsia="en-US" w:bidi="ar-SA"/>
          </w:rPr>
          <w:t>статьей 25</w:t>
        </w:r>
      </w:hyperlink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Федерального закона от 29</w:t>
      </w:r>
      <w:r w:rsidR="00BF35ED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.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07.2017 № 218-ФЗ 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«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»,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предусмотренная </w:t>
      </w:r>
      <w:hyperlink r:id="rId11" w:history="1">
        <w:r w:rsidRPr="00B45405">
          <w:rPr>
            <w:rFonts w:eastAsiaTheme="minorHAnsi" w:cs="Times New Roman"/>
            <w:bCs/>
            <w:kern w:val="0"/>
            <w:sz w:val="28"/>
            <w:szCs w:val="28"/>
            <w:lang w:eastAsia="en-US" w:bidi="ar-SA"/>
          </w:rPr>
          <w:t>частью 4 статьи 3</w:t>
        </w:r>
      </w:hyperlink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Федерального закона от 30</w:t>
      </w:r>
      <w:r w:rsidR="007F08F2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.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12.2004 №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214-ФЗ 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«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некоторые законодательные акты Российской Федерации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»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обязанность застройщика по уплате обязательных отчислений (взносов) в компенсационный фонд возникает в отношении многоквартирного дома и (или) жилого дома блокированной застройки, состоящего из трех и более блоков, если договор участия в долевом строительстве с первым участником долевого строительства такого объекта недвижимости представлен на государственную регистрацию после даты государственной регистрации публично-правовой компании 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«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Фонд защиты прав граждан</w:t>
      </w:r>
      <w:proofErr w:type="gramEnd"/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- участников долевого строительства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»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.</w:t>
      </w:r>
    </w:p>
    <w:p w:rsidR="00B45405" w:rsidRPr="00B45405" w:rsidRDefault="00B45405" w:rsidP="00B4540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Датой государственной регистрации публично-правовой компании </w:t>
      </w:r>
      <w:r w:rsidR="00D00A42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«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Фонд защиты прав граждан - участников долевого строительства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»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(далее - Фонд) является 20 октября 2017 г</w:t>
      </w: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ода.</w:t>
      </w:r>
    </w:p>
    <w:p w:rsidR="00B45405" w:rsidRPr="00B45405" w:rsidRDefault="00B45405" w:rsidP="00B4540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В силу положений </w:t>
      </w:r>
      <w:hyperlink r:id="rId12" w:history="1">
        <w:r w:rsidRPr="00B45405">
          <w:rPr>
            <w:rFonts w:eastAsiaTheme="minorHAnsi" w:cs="Times New Roman"/>
            <w:bCs/>
            <w:kern w:val="0"/>
            <w:sz w:val="28"/>
            <w:szCs w:val="28"/>
            <w:lang w:eastAsia="en-US" w:bidi="ar-SA"/>
          </w:rPr>
          <w:t>статьи 191</w:t>
        </w:r>
      </w:hyperlink>
      <w:r w:rsidR="00D00A42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Гражданского кодекса Российской Федерации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B45405" w:rsidRPr="00B45405" w:rsidRDefault="00B45405" w:rsidP="00B4540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Таким образом, начиная с 21 октября 2017 года</w:t>
      </w:r>
      <w:r w:rsidR="00F8153F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,</w:t>
      </w: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регистрация первого договора участия в долевом строительстве без уплаты обязательных отчислений (взносов) в Фонд не допускается.</w:t>
      </w:r>
    </w:p>
    <w:p w:rsidR="00B45405" w:rsidRDefault="00B45405" w:rsidP="00B4540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В случае</w:t>
      </w:r>
      <w:proofErr w:type="gramStart"/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,</w:t>
      </w:r>
      <w:proofErr w:type="gramEnd"/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 xml:space="preserve"> если договор участия в долевом строительстве с первым участником долевого строительства в отношении многоквартирного дома и (или) жилого дома блокированной застройки, состоящего из трех и более блоков, представлен на государственную регистрацию до 20 октября 2017 года включительно, регистрация такого договора и пос</w:t>
      </w:r>
      <w:bookmarkStart w:id="0" w:name="_GoBack"/>
      <w:bookmarkEnd w:id="0"/>
      <w:r w:rsidRPr="00B45405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ледующих договоров по данному объекту долевого строительства осуществляется с предоставлением застройщиком договоров страхования гражданской ответственности застройщика либо поручительства банка за неисполнение или ненадлежащее исполнение обязательств по передаче жилого помещения по договору.</w:t>
      </w:r>
    </w:p>
    <w:p w:rsidR="007F08F2" w:rsidRPr="00B45405" w:rsidRDefault="007F08F2" w:rsidP="00B4540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p w:rsidR="00B45405" w:rsidRDefault="00B45405" w:rsidP="0078538D">
      <w:pPr>
        <w:rPr>
          <w:rFonts w:cs="Times New Roman"/>
          <w:b/>
          <w:sz w:val="28"/>
          <w:szCs w:val="28"/>
          <w:u w:val="single"/>
        </w:rPr>
      </w:pPr>
    </w:p>
    <w:p w:rsidR="00E17A52" w:rsidRDefault="00F8153F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78538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D23CBA" w:rsidRPr="0078538D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0EA4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0729B9" w:rsidRDefault="00C03932" w:rsidP="00C0393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0729B9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0729B9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0729B9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0729B9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0729B9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0729B9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081F71" w:rsidRPr="000729B9">
        <w:rPr>
          <w:rFonts w:ascii="Segoe UI" w:eastAsia="Calibri" w:hAnsi="Segoe UI" w:cs="Segoe UI"/>
          <w:sz w:val="18"/>
          <w:szCs w:val="18"/>
          <w:lang w:eastAsia="en-US"/>
        </w:rPr>
        <w:t>,</w:t>
      </w:r>
      <w:r w:rsidRPr="000729B9">
        <w:rPr>
          <w:rFonts w:ascii="Segoe UI" w:eastAsia="Calibri" w:hAnsi="Segoe UI" w:cs="Segoe UI"/>
          <w:sz w:val="18"/>
          <w:szCs w:val="18"/>
          <w:lang w:eastAsia="en-US"/>
        </w:rPr>
        <w:t xml:space="preserve"> </w:t>
      </w:r>
      <w:r w:rsidR="00081F71" w:rsidRPr="000729B9">
        <w:rPr>
          <w:rFonts w:ascii="Segoe UI" w:eastAsia="Calibri" w:hAnsi="Segoe UI" w:cs="Segoe UI"/>
          <w:sz w:val="18"/>
          <w:szCs w:val="18"/>
          <w:lang w:eastAsia="en-US"/>
        </w:rPr>
        <w:t xml:space="preserve">д. </w:t>
      </w:r>
      <w:r w:rsidRPr="000729B9">
        <w:rPr>
          <w:rFonts w:ascii="Segoe UI" w:eastAsia="Calibri" w:hAnsi="Segoe UI" w:cs="Segoe UI"/>
          <w:sz w:val="18"/>
          <w:szCs w:val="18"/>
          <w:lang w:eastAsia="en-US"/>
        </w:rPr>
        <w:t>33</w:t>
      </w:r>
      <w:r w:rsidR="00081F71" w:rsidRPr="000729B9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0729B9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0729B9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0729B9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0729B9" w:rsidRDefault="004D0655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0729B9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0729B9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0729B9" w:rsidRDefault="00C03932" w:rsidP="00EC4E8A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0729B9">
        <w:rPr>
          <w:rFonts w:ascii="Segoe UI" w:eastAsia="Calibri" w:hAnsi="Segoe UI" w:cs="Segoe UI"/>
          <w:sz w:val="18"/>
          <w:szCs w:val="18"/>
          <w:lang w:val="en-US" w:eastAsia="en-US"/>
        </w:rPr>
        <w:t>org@vladrosreg.ru</w:t>
      </w:r>
    </w:p>
    <w:p w:rsidR="00C03932" w:rsidRPr="000729B9" w:rsidRDefault="00C03932" w:rsidP="00EC4E8A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0729B9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0729B9" w:rsidSect="00507B72">
      <w:headerReference w:type="default" r:id="rId13"/>
      <w:footerReference w:type="default" r:id="rId14"/>
      <w:headerReference w:type="first" r:id="rId15"/>
      <w:pgSz w:w="11906" w:h="16838" w:code="9"/>
      <w:pgMar w:top="454" w:right="992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F2" w:rsidRDefault="00A270F2">
      <w:r>
        <w:separator/>
      </w:r>
    </w:p>
  </w:endnote>
  <w:endnote w:type="continuationSeparator" w:id="0">
    <w:p w:rsidR="00A270F2" w:rsidRDefault="00A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F2" w:rsidRDefault="00A270F2" w:rsidP="003A4DCE">
    <w:pPr>
      <w:pStyle w:val="a3"/>
    </w:pPr>
  </w:p>
  <w:p w:rsidR="00A270F2" w:rsidRDefault="00A270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F2" w:rsidRDefault="00A270F2">
      <w:r>
        <w:separator/>
      </w:r>
    </w:p>
  </w:footnote>
  <w:footnote w:type="continuationSeparator" w:id="0">
    <w:p w:rsidR="00A270F2" w:rsidRDefault="00A27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A270F2" w:rsidRDefault="00A270F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9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0F2" w:rsidRDefault="00A270F2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F2" w:rsidRDefault="00A270F2">
    <w:pPr>
      <w:pStyle w:val="ad"/>
      <w:jc w:val="center"/>
    </w:pPr>
  </w:p>
  <w:p w:rsidR="00A270F2" w:rsidRDefault="00A270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3D5"/>
    <w:rsid w:val="00063E44"/>
    <w:rsid w:val="00065FE6"/>
    <w:rsid w:val="0006719C"/>
    <w:rsid w:val="000673FC"/>
    <w:rsid w:val="000729B9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77F70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07B72"/>
    <w:rsid w:val="0051300A"/>
    <w:rsid w:val="00515E34"/>
    <w:rsid w:val="0051646A"/>
    <w:rsid w:val="00516989"/>
    <w:rsid w:val="00536EAA"/>
    <w:rsid w:val="00541124"/>
    <w:rsid w:val="00544A42"/>
    <w:rsid w:val="00547D30"/>
    <w:rsid w:val="005524ED"/>
    <w:rsid w:val="005618AD"/>
    <w:rsid w:val="00564EA5"/>
    <w:rsid w:val="005664D6"/>
    <w:rsid w:val="00582CD2"/>
    <w:rsid w:val="005853C8"/>
    <w:rsid w:val="00592DFD"/>
    <w:rsid w:val="00593692"/>
    <w:rsid w:val="0059593A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6586E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08F2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270F2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A2B13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5405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35ED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A64F2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0A42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4C8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1DB2"/>
    <w:rsid w:val="00F025EB"/>
    <w:rsid w:val="00F03997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4177"/>
    <w:rsid w:val="00F57CCF"/>
    <w:rsid w:val="00F61E82"/>
    <w:rsid w:val="00F62C8C"/>
    <w:rsid w:val="00F64544"/>
    <w:rsid w:val="00F8153F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169E0C161834BDCFA38815D2C32D8ADC29FFEC735E3B86CD03B00778A18CDA5C764E47C7B43570Z96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69E0C161834BDCFA38815D2C32D8ADC29FEE17E593B86CD03B00778A18CDA5C764E47C7B53171Z966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D169E0C161834BDCFA38815D2C32D8ADC29FEE47D5A3B86CD03B00778A18CDA5C764E47C7B53375Z96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F54C0-72C1-4986-8AD8-DEB8B62A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74</cp:revision>
  <cp:lastPrinted>2017-11-07T07:07:00Z</cp:lastPrinted>
  <dcterms:created xsi:type="dcterms:W3CDTF">2016-11-15T13:52:00Z</dcterms:created>
  <dcterms:modified xsi:type="dcterms:W3CDTF">2018-12-06T07:47:00Z</dcterms:modified>
</cp:coreProperties>
</file>