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CCB" w:rsidRDefault="00B30B9A">
      <w:pPr>
        <w:pStyle w:val="a7"/>
        <w:tabs>
          <w:tab w:val="left" w:pos="4730"/>
        </w:tabs>
        <w:spacing w:before="0" w:after="0" w:line="300" w:lineRule="exact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РОССИЙСКАЯ ФЕДЕРАЦИЯ</w:t>
      </w:r>
    </w:p>
    <w:p w:rsidR="00BC2CCB" w:rsidRDefault="00B30B9A">
      <w:pPr>
        <w:pStyle w:val="a7"/>
        <w:tabs>
          <w:tab w:val="left" w:pos="4730"/>
        </w:tabs>
        <w:spacing w:before="0"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Владимирская область</w:t>
      </w:r>
    </w:p>
    <w:p w:rsidR="00BC2CCB" w:rsidRDefault="00B30B9A">
      <w:pPr>
        <w:pStyle w:val="a8"/>
        <w:tabs>
          <w:tab w:val="left" w:pos="4730"/>
        </w:tabs>
        <w:spacing w:after="0" w:line="300" w:lineRule="exact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130810</wp:posOffset>
            </wp:positionV>
            <wp:extent cx="571500" cy="733425"/>
            <wp:effectExtent l="19050" t="0" r="0" b="0"/>
            <wp:wrapNone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CCB" w:rsidRDefault="00BC2CCB">
      <w:pPr>
        <w:pStyle w:val="a8"/>
        <w:tabs>
          <w:tab w:val="left" w:pos="473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2CCB" w:rsidRDefault="00BC2CCB">
      <w:pPr>
        <w:pStyle w:val="a8"/>
        <w:tabs>
          <w:tab w:val="left" w:pos="4730"/>
        </w:tabs>
        <w:spacing w:before="57" w:after="57" w:line="400" w:lineRule="exac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2CCB" w:rsidRDefault="00BC2CCB">
      <w:pPr>
        <w:pStyle w:val="a8"/>
        <w:tabs>
          <w:tab w:val="left" w:pos="473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2CCB" w:rsidRDefault="00B30B9A">
      <w:pPr>
        <w:pStyle w:val="a7"/>
        <w:tabs>
          <w:tab w:val="left" w:pos="4730"/>
        </w:tabs>
        <w:spacing w:before="57" w:after="57"/>
        <w:jc w:val="center"/>
        <w:rPr>
          <w:rFonts w:ascii="Times New Roman" w:hAnsi="Times New Roman"/>
          <w:b/>
          <w:bCs/>
          <w:spacing w:val="20"/>
        </w:rPr>
      </w:pPr>
      <w:proofErr w:type="gramStart"/>
      <w:r>
        <w:rPr>
          <w:rFonts w:ascii="Times New Roman" w:hAnsi="Times New Roman"/>
          <w:b/>
          <w:bCs/>
          <w:spacing w:val="20"/>
        </w:rPr>
        <w:t>П</w:t>
      </w:r>
      <w:proofErr w:type="gramEnd"/>
      <w:r>
        <w:rPr>
          <w:rFonts w:ascii="Times New Roman" w:hAnsi="Times New Roman"/>
          <w:b/>
          <w:bCs/>
          <w:spacing w:val="20"/>
        </w:rPr>
        <w:t xml:space="preserve"> О С Т А Н О В Л Е Н И Е</w:t>
      </w:r>
    </w:p>
    <w:p w:rsidR="00BC2CCB" w:rsidRDefault="00B30B9A" w:rsidP="008E4088">
      <w:pPr>
        <w:tabs>
          <w:tab w:val="left" w:pos="4730"/>
        </w:tabs>
        <w:jc w:val="center"/>
        <w:rPr>
          <w:rFonts w:ascii="Times New Roman" w:hAnsi="Times New Roman"/>
          <w:spacing w:val="20"/>
          <w:sz w:val="28"/>
          <w:szCs w:val="28"/>
        </w:rPr>
      </w:pPr>
      <w:r>
        <w:rPr>
          <w:rFonts w:ascii="Times New Roman" w:hAnsi="Times New Roman"/>
          <w:spacing w:val="20"/>
          <w:sz w:val="28"/>
          <w:szCs w:val="28"/>
        </w:rPr>
        <w:t>Администрации Камешковского района</w:t>
      </w:r>
    </w:p>
    <w:p w:rsidR="00BC2CCB" w:rsidRDefault="00BC2CCB" w:rsidP="008E4088">
      <w:pPr>
        <w:tabs>
          <w:tab w:val="left" w:pos="4730"/>
        </w:tabs>
        <w:jc w:val="center"/>
        <w:rPr>
          <w:rFonts w:ascii="Times New Roman" w:hAnsi="Times New Roman"/>
          <w:spacing w:val="20"/>
          <w:sz w:val="28"/>
          <w:szCs w:val="28"/>
        </w:rPr>
      </w:pPr>
    </w:p>
    <w:p w:rsidR="008E4088" w:rsidRDefault="008E4088" w:rsidP="008E4088">
      <w:pPr>
        <w:tabs>
          <w:tab w:val="left" w:pos="4730"/>
        </w:tabs>
        <w:jc w:val="center"/>
        <w:rPr>
          <w:rFonts w:ascii="Times New Roman" w:hAnsi="Times New Roman"/>
          <w:spacing w:val="20"/>
          <w:sz w:val="28"/>
          <w:szCs w:val="28"/>
        </w:rPr>
      </w:pPr>
    </w:p>
    <w:p w:rsidR="00BC2CCB" w:rsidRDefault="003058F2" w:rsidP="006243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от</w:t>
      </w:r>
      <w:r w:rsidRPr="00A87C29">
        <w:rPr>
          <w:rFonts w:ascii="Times New Roman" w:hAnsi="Times New Roman" w:cs="Times New Roman"/>
          <w:sz w:val="28"/>
        </w:rPr>
        <w:t xml:space="preserve"> </w:t>
      </w:r>
      <w:r w:rsidR="008B1906">
        <w:rPr>
          <w:rFonts w:ascii="Times New Roman" w:hAnsi="Times New Roman" w:cs="Times New Roman"/>
          <w:i/>
          <w:sz w:val="28"/>
        </w:rPr>
        <w:t xml:space="preserve"> </w:t>
      </w:r>
      <w:r w:rsidR="008B1906" w:rsidRPr="008B1906">
        <w:rPr>
          <w:rFonts w:ascii="Times New Roman" w:hAnsi="Times New Roman" w:cs="Times New Roman"/>
          <w:sz w:val="28"/>
        </w:rPr>
        <w:t>19.01.2022</w:t>
      </w:r>
      <w:r w:rsidR="00B30B9A" w:rsidRPr="008B1906">
        <w:rPr>
          <w:rFonts w:ascii="Times New Roman" w:hAnsi="Times New Roman" w:cs="Times New Roman"/>
          <w:sz w:val="28"/>
        </w:rPr>
        <w:t xml:space="preserve">                                                              </w:t>
      </w:r>
      <w:r w:rsidR="0062431C" w:rsidRPr="008B1906">
        <w:rPr>
          <w:rFonts w:ascii="Times New Roman" w:hAnsi="Times New Roman" w:cs="Times New Roman"/>
          <w:sz w:val="28"/>
        </w:rPr>
        <w:t xml:space="preserve">               </w:t>
      </w:r>
      <w:r w:rsidR="008B1906">
        <w:rPr>
          <w:rFonts w:ascii="Times New Roman" w:hAnsi="Times New Roman" w:cs="Times New Roman"/>
          <w:sz w:val="28"/>
        </w:rPr>
        <w:t xml:space="preserve">                     </w:t>
      </w:r>
      <w:r w:rsidR="0062431C" w:rsidRPr="008B1906">
        <w:rPr>
          <w:rFonts w:ascii="Times New Roman" w:hAnsi="Times New Roman" w:cs="Times New Roman"/>
          <w:sz w:val="28"/>
        </w:rPr>
        <w:t xml:space="preserve">      </w:t>
      </w:r>
      <w:r w:rsidR="00B30B9A" w:rsidRPr="008B1906">
        <w:rPr>
          <w:rFonts w:ascii="Times New Roman" w:hAnsi="Times New Roman" w:cs="Times New Roman"/>
          <w:sz w:val="28"/>
        </w:rPr>
        <w:t xml:space="preserve"> </w:t>
      </w:r>
      <w:r w:rsidR="00B30B9A">
        <w:rPr>
          <w:rFonts w:ascii="Times New Roman" w:hAnsi="Times New Roman" w:cs="Times New Roman"/>
          <w:sz w:val="28"/>
        </w:rPr>
        <w:t>№</w:t>
      </w:r>
      <w:r w:rsidR="008B1906">
        <w:rPr>
          <w:rFonts w:ascii="Times New Roman" w:hAnsi="Times New Roman" w:cs="Times New Roman"/>
          <w:sz w:val="28"/>
        </w:rPr>
        <w:t xml:space="preserve"> 80</w:t>
      </w:r>
    </w:p>
    <w:p w:rsidR="0062431C" w:rsidRDefault="0062431C" w:rsidP="0062431C">
      <w:pPr>
        <w:rPr>
          <w:rFonts w:ascii="Times New Roman" w:hAnsi="Times New Roman"/>
          <w:spacing w:val="20"/>
          <w:sz w:val="28"/>
          <w:szCs w:val="28"/>
        </w:rPr>
      </w:pPr>
    </w:p>
    <w:p w:rsidR="008E4088" w:rsidRDefault="008E4088">
      <w:pPr>
        <w:tabs>
          <w:tab w:val="left" w:pos="4730"/>
        </w:tabs>
        <w:rPr>
          <w:rFonts w:ascii="Times New Roman" w:hAnsi="Times New Roman"/>
          <w:spacing w:val="20"/>
          <w:sz w:val="28"/>
          <w:szCs w:val="28"/>
        </w:rPr>
      </w:pPr>
    </w:p>
    <w:p w:rsidR="007414D8" w:rsidRDefault="00B74F38" w:rsidP="00B74F38">
      <w:pPr>
        <w:ind w:right="4960"/>
        <w:rPr>
          <w:rFonts w:ascii="Times New Roman" w:hAnsi="Times New Roman"/>
        </w:rPr>
      </w:pPr>
      <w:r>
        <w:rPr>
          <w:rFonts w:ascii="Times New Roman" w:hAnsi="Times New Roman"/>
        </w:rPr>
        <w:t>О внесении изменений в постановление администрации Камешковского района  от 02.10.2017 № 1430 «Об утверждении муниципальной программы «Формирование современной  городской  среды на территории  муниципального образования  город  Камешково  на  2018-202</w:t>
      </w:r>
      <w:r w:rsidR="00D74857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годы»</w:t>
      </w:r>
      <w:r w:rsidR="00D74857">
        <w:rPr>
          <w:rFonts w:ascii="Times New Roman" w:hAnsi="Times New Roman"/>
        </w:rPr>
        <w:t xml:space="preserve"> </w:t>
      </w:r>
    </w:p>
    <w:p w:rsidR="00B74F38" w:rsidRPr="007414D8" w:rsidRDefault="007414D8" w:rsidP="00B74F38">
      <w:pPr>
        <w:ind w:right="4960"/>
        <w:rPr>
          <w:rFonts w:ascii="Times New Roman" w:hAnsi="Times New Roman"/>
        </w:rPr>
      </w:pPr>
      <w:r w:rsidRPr="007414D8">
        <w:rPr>
          <w:rFonts w:ascii="Times New Roman" w:hAnsi="Times New Roman"/>
        </w:rPr>
        <w:t>(в редакции от 15.11.2019 № 1440)</w:t>
      </w:r>
    </w:p>
    <w:p w:rsidR="00BC2CCB" w:rsidRDefault="00BC2CCB">
      <w:pPr>
        <w:tabs>
          <w:tab w:val="left" w:pos="4730"/>
        </w:tabs>
        <w:jc w:val="both"/>
        <w:rPr>
          <w:rFonts w:ascii="Times New Roman" w:hAnsi="Times New Roman"/>
          <w:sz w:val="28"/>
          <w:szCs w:val="28"/>
        </w:rPr>
      </w:pPr>
    </w:p>
    <w:p w:rsidR="008E4088" w:rsidRPr="0098613F" w:rsidRDefault="008E4088">
      <w:pPr>
        <w:tabs>
          <w:tab w:val="left" w:pos="4730"/>
        </w:tabs>
        <w:jc w:val="both"/>
        <w:rPr>
          <w:rFonts w:ascii="Times New Roman" w:hAnsi="Times New Roman"/>
          <w:sz w:val="28"/>
          <w:szCs w:val="28"/>
        </w:rPr>
      </w:pPr>
    </w:p>
    <w:p w:rsidR="00BC2CCB" w:rsidRPr="0098613F" w:rsidRDefault="00BC2CCB">
      <w:pPr>
        <w:tabs>
          <w:tab w:val="left" w:pos="4730"/>
        </w:tabs>
        <w:jc w:val="both"/>
        <w:rPr>
          <w:rFonts w:ascii="Times New Roman" w:hAnsi="Times New Roman"/>
          <w:sz w:val="28"/>
          <w:szCs w:val="28"/>
        </w:rPr>
      </w:pPr>
    </w:p>
    <w:p w:rsidR="00BC2CCB" w:rsidRPr="008E4088" w:rsidRDefault="00B30B9A" w:rsidP="0062431C">
      <w:pPr>
        <w:pStyle w:val="a7"/>
        <w:spacing w:before="0" w:after="0" w:line="264" w:lineRule="auto"/>
        <w:ind w:firstLine="709"/>
        <w:jc w:val="both"/>
        <w:rPr>
          <w:rFonts w:ascii="Times New Roman" w:hAnsi="Times New Roman" w:cs="Times New Roman"/>
        </w:rPr>
      </w:pPr>
      <w:r w:rsidRPr="003C45D5">
        <w:rPr>
          <w:rFonts w:ascii="Times New Roman" w:hAnsi="Times New Roman" w:cs="Times New Roman"/>
        </w:rPr>
        <w:t>В</w:t>
      </w:r>
      <w:r w:rsidR="00401F36" w:rsidRPr="003C45D5">
        <w:rPr>
          <w:rFonts w:ascii="Times New Roman" w:hAnsi="Times New Roman" w:cs="Times New Roman"/>
        </w:rPr>
        <w:t xml:space="preserve"> </w:t>
      </w:r>
      <w:r w:rsidR="00B1452C">
        <w:rPr>
          <w:rFonts w:ascii="Times New Roman" w:hAnsi="Times New Roman" w:cs="Times New Roman"/>
        </w:rPr>
        <w:t>соответствии с доведенными лимитам</w:t>
      </w:r>
      <w:r w:rsidR="00235FB1">
        <w:rPr>
          <w:rFonts w:ascii="Times New Roman" w:hAnsi="Times New Roman" w:cs="Times New Roman"/>
        </w:rPr>
        <w:t>и финансирования на 202</w:t>
      </w:r>
      <w:r w:rsidR="0062431C">
        <w:rPr>
          <w:rFonts w:ascii="Times New Roman" w:hAnsi="Times New Roman" w:cs="Times New Roman"/>
        </w:rPr>
        <w:t>2</w:t>
      </w:r>
      <w:r w:rsidR="00235FB1">
        <w:rPr>
          <w:rFonts w:ascii="Times New Roman" w:hAnsi="Times New Roman" w:cs="Times New Roman"/>
        </w:rPr>
        <w:t xml:space="preserve"> год </w:t>
      </w:r>
      <w:r w:rsidR="0062431C">
        <w:rPr>
          <w:rFonts w:ascii="Times New Roman" w:hAnsi="Times New Roman" w:cs="Times New Roman"/>
        </w:rPr>
        <w:t xml:space="preserve">по </w:t>
      </w:r>
      <w:r w:rsidR="00B1452C" w:rsidRPr="003C45D5">
        <w:rPr>
          <w:rFonts w:ascii="Times New Roman" w:hAnsi="Times New Roman" w:cs="Times New Roman"/>
        </w:rPr>
        <w:t>муниципальн</w:t>
      </w:r>
      <w:r w:rsidR="0062431C">
        <w:rPr>
          <w:rFonts w:ascii="Times New Roman" w:hAnsi="Times New Roman" w:cs="Times New Roman"/>
        </w:rPr>
        <w:t>ой программе</w:t>
      </w:r>
      <w:r w:rsidR="00B1452C" w:rsidRPr="003C45D5">
        <w:rPr>
          <w:rFonts w:ascii="Times New Roman" w:hAnsi="Times New Roman" w:cs="Times New Roman"/>
        </w:rPr>
        <w:t xml:space="preserve"> «Формирование современной городской среды на </w:t>
      </w:r>
      <w:r w:rsidR="0062431C">
        <w:rPr>
          <w:rFonts w:ascii="Times New Roman" w:hAnsi="Times New Roman" w:cs="Times New Roman"/>
        </w:rPr>
        <w:t xml:space="preserve">территории </w:t>
      </w:r>
      <w:r w:rsidR="00B1452C" w:rsidRPr="003C45D5">
        <w:rPr>
          <w:rFonts w:ascii="Times New Roman" w:hAnsi="Times New Roman" w:cs="Times New Roman"/>
        </w:rPr>
        <w:t>муниципального образования горо</w:t>
      </w:r>
      <w:r w:rsidR="0062431C">
        <w:rPr>
          <w:rFonts w:ascii="Times New Roman" w:hAnsi="Times New Roman" w:cs="Times New Roman"/>
        </w:rPr>
        <w:t xml:space="preserve">д Камешково на 2018-2024 годы» </w:t>
      </w:r>
      <w:r w:rsidR="00B1452C" w:rsidRPr="003C45D5">
        <w:rPr>
          <w:rFonts w:ascii="Times New Roman" w:hAnsi="Times New Roman" w:cs="Times New Roman"/>
        </w:rPr>
        <w:t>на 202</w:t>
      </w:r>
      <w:r w:rsidR="0062431C">
        <w:rPr>
          <w:rFonts w:ascii="Times New Roman" w:hAnsi="Times New Roman" w:cs="Times New Roman"/>
        </w:rPr>
        <w:t>2</w:t>
      </w:r>
      <w:r w:rsidR="00B1452C" w:rsidRPr="003C45D5">
        <w:rPr>
          <w:rFonts w:ascii="Times New Roman" w:hAnsi="Times New Roman" w:cs="Times New Roman"/>
        </w:rPr>
        <w:t xml:space="preserve"> год</w:t>
      </w:r>
      <w:r w:rsidR="00B1452C">
        <w:rPr>
          <w:rFonts w:ascii="Times New Roman" w:hAnsi="Times New Roman" w:cs="Times New Roman"/>
        </w:rPr>
        <w:t xml:space="preserve"> </w:t>
      </w:r>
      <w:r w:rsidR="0062431C">
        <w:rPr>
          <w:rFonts w:ascii="Times New Roman" w:hAnsi="Times New Roman" w:cs="Times New Roman"/>
        </w:rPr>
        <w:t>благоустраиваемых территорий</w:t>
      </w:r>
      <w:r w:rsidR="00B1452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8E4088">
        <w:rPr>
          <w:rFonts w:ascii="Times New Roman" w:hAnsi="Times New Roman" w:cs="Times New Roman"/>
        </w:rPr>
        <w:t>п</w:t>
      </w:r>
      <w:proofErr w:type="spellEnd"/>
      <w:proofErr w:type="gramEnd"/>
      <w:r w:rsidRPr="008E4088">
        <w:rPr>
          <w:rFonts w:ascii="Times New Roman" w:hAnsi="Times New Roman" w:cs="Times New Roman"/>
        </w:rPr>
        <w:t xml:space="preserve"> о с т а </w:t>
      </w:r>
      <w:proofErr w:type="spellStart"/>
      <w:r w:rsidRPr="008E4088">
        <w:rPr>
          <w:rFonts w:ascii="Times New Roman" w:hAnsi="Times New Roman" w:cs="Times New Roman"/>
        </w:rPr>
        <w:t>н</w:t>
      </w:r>
      <w:proofErr w:type="spellEnd"/>
      <w:r w:rsidRPr="008E4088">
        <w:rPr>
          <w:rFonts w:ascii="Times New Roman" w:hAnsi="Times New Roman" w:cs="Times New Roman"/>
        </w:rPr>
        <w:t xml:space="preserve"> о в л я ю:</w:t>
      </w:r>
    </w:p>
    <w:p w:rsidR="00891AF5" w:rsidRDefault="006C611D" w:rsidP="0062431C">
      <w:pPr>
        <w:tabs>
          <w:tab w:val="left" w:pos="4730"/>
        </w:tabs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088">
        <w:rPr>
          <w:rFonts w:ascii="Times New Roman" w:hAnsi="Times New Roman" w:cs="Times New Roman"/>
          <w:sz w:val="28"/>
          <w:szCs w:val="28"/>
        </w:rPr>
        <w:t xml:space="preserve">1. </w:t>
      </w:r>
      <w:r w:rsidR="0056512E">
        <w:rPr>
          <w:rFonts w:ascii="Times New Roman" w:hAnsi="Times New Roman" w:cs="Times New Roman"/>
          <w:sz w:val="28"/>
          <w:szCs w:val="28"/>
        </w:rPr>
        <w:t>Внести изменения в</w:t>
      </w:r>
      <w:r w:rsidRPr="008E4088">
        <w:rPr>
          <w:rFonts w:ascii="Times New Roman" w:hAnsi="Times New Roman" w:cs="Times New Roman"/>
          <w:sz w:val="28"/>
          <w:szCs w:val="28"/>
        </w:rPr>
        <w:t xml:space="preserve"> постановлени</w:t>
      </w:r>
      <w:r w:rsidR="0056512E">
        <w:rPr>
          <w:rFonts w:ascii="Times New Roman" w:hAnsi="Times New Roman" w:cs="Times New Roman"/>
          <w:sz w:val="28"/>
          <w:szCs w:val="28"/>
        </w:rPr>
        <w:t>е</w:t>
      </w:r>
      <w:r w:rsidRPr="008E4088">
        <w:rPr>
          <w:rFonts w:ascii="Times New Roman" w:hAnsi="Times New Roman" w:cs="Times New Roman"/>
          <w:sz w:val="28"/>
          <w:szCs w:val="28"/>
        </w:rPr>
        <w:t xml:space="preserve"> администрации Камешковского района от 02.10.2017 №1430 «Об утверждении муниципальной программы «Формирование современной городской среды на территории  муниципального образования  город  Камешково  на  2018-2024 годы» (в редакции от 15.11.2019 № 1440)</w:t>
      </w:r>
      <w:r w:rsidR="0056512E">
        <w:rPr>
          <w:rFonts w:ascii="Times New Roman" w:hAnsi="Times New Roman" w:cs="Times New Roman"/>
          <w:sz w:val="28"/>
          <w:szCs w:val="28"/>
        </w:rPr>
        <w:t>,</w:t>
      </w:r>
      <w:r w:rsidRPr="008E4088">
        <w:rPr>
          <w:rFonts w:ascii="Times New Roman" w:hAnsi="Times New Roman" w:cs="Times New Roman"/>
          <w:sz w:val="28"/>
          <w:szCs w:val="28"/>
        </w:rPr>
        <w:t xml:space="preserve"> изложи</w:t>
      </w:r>
      <w:r w:rsidR="0056512E">
        <w:rPr>
          <w:rFonts w:ascii="Times New Roman" w:hAnsi="Times New Roman" w:cs="Times New Roman"/>
          <w:sz w:val="28"/>
          <w:szCs w:val="28"/>
        </w:rPr>
        <w:t>в</w:t>
      </w:r>
      <w:r w:rsidRPr="008E4088">
        <w:rPr>
          <w:rFonts w:ascii="Times New Roman" w:hAnsi="Times New Roman" w:cs="Times New Roman"/>
          <w:sz w:val="28"/>
          <w:szCs w:val="28"/>
        </w:rPr>
        <w:t xml:space="preserve"> </w:t>
      </w:r>
      <w:r w:rsidR="0063729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72AC8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  <w:r w:rsidRPr="008E4088">
        <w:rPr>
          <w:rFonts w:ascii="Times New Roman" w:hAnsi="Times New Roman" w:cs="Times New Roman"/>
          <w:sz w:val="28"/>
          <w:szCs w:val="28"/>
        </w:rPr>
        <w:t xml:space="preserve">в </w:t>
      </w:r>
      <w:r w:rsidR="00891AF5">
        <w:rPr>
          <w:rFonts w:ascii="Times New Roman" w:hAnsi="Times New Roman" w:cs="Times New Roman"/>
          <w:sz w:val="28"/>
          <w:szCs w:val="28"/>
        </w:rPr>
        <w:t>новой редакции</w:t>
      </w:r>
      <w:r w:rsidR="00472AC8">
        <w:rPr>
          <w:rFonts w:ascii="Times New Roman" w:hAnsi="Times New Roman" w:cs="Times New Roman"/>
          <w:sz w:val="28"/>
          <w:szCs w:val="28"/>
        </w:rPr>
        <w:t xml:space="preserve"> (прилагается)</w:t>
      </w:r>
      <w:r w:rsidR="00891AF5">
        <w:rPr>
          <w:rFonts w:ascii="Times New Roman" w:hAnsi="Times New Roman" w:cs="Times New Roman"/>
          <w:sz w:val="28"/>
          <w:szCs w:val="28"/>
        </w:rPr>
        <w:t>.</w:t>
      </w:r>
      <w:r w:rsidRPr="008E40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611D" w:rsidRPr="008E4088" w:rsidRDefault="00D74857" w:rsidP="0062431C">
      <w:pPr>
        <w:tabs>
          <w:tab w:val="left" w:pos="4730"/>
        </w:tabs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088">
        <w:rPr>
          <w:rFonts w:ascii="Times New Roman" w:hAnsi="Times New Roman" w:cs="Times New Roman"/>
          <w:sz w:val="28"/>
          <w:szCs w:val="28"/>
        </w:rPr>
        <w:t>2. Считать утратившим</w:t>
      </w:r>
      <w:r w:rsidR="006C611D" w:rsidRPr="008E4088">
        <w:rPr>
          <w:rFonts w:ascii="Times New Roman" w:hAnsi="Times New Roman" w:cs="Times New Roman"/>
          <w:sz w:val="28"/>
          <w:szCs w:val="28"/>
        </w:rPr>
        <w:t xml:space="preserve"> силу постановление администрации Камешковского района </w:t>
      </w:r>
      <w:r w:rsidRPr="008E4088">
        <w:rPr>
          <w:rFonts w:ascii="Times New Roman" w:hAnsi="Times New Roman" w:cs="Times New Roman"/>
          <w:sz w:val="28"/>
          <w:szCs w:val="28"/>
        </w:rPr>
        <w:t xml:space="preserve">от </w:t>
      </w:r>
      <w:r w:rsidR="0062431C">
        <w:rPr>
          <w:rFonts w:ascii="Times New Roman" w:hAnsi="Times New Roman" w:cs="Times New Roman"/>
          <w:sz w:val="28"/>
          <w:szCs w:val="28"/>
        </w:rPr>
        <w:t>10.09</w:t>
      </w:r>
      <w:r w:rsidR="00B1452C">
        <w:rPr>
          <w:rFonts w:ascii="Times New Roman" w:hAnsi="Times New Roman" w:cs="Times New Roman"/>
          <w:sz w:val="28"/>
          <w:szCs w:val="28"/>
        </w:rPr>
        <w:t>.2021</w:t>
      </w:r>
      <w:r w:rsidRPr="008E4088">
        <w:rPr>
          <w:rFonts w:ascii="Times New Roman" w:hAnsi="Times New Roman" w:cs="Times New Roman"/>
          <w:sz w:val="28"/>
          <w:szCs w:val="28"/>
        </w:rPr>
        <w:t xml:space="preserve"> №</w:t>
      </w:r>
      <w:r w:rsidR="00B1452C">
        <w:rPr>
          <w:rFonts w:ascii="Times New Roman" w:hAnsi="Times New Roman" w:cs="Times New Roman"/>
          <w:sz w:val="28"/>
          <w:szCs w:val="28"/>
        </w:rPr>
        <w:t xml:space="preserve"> </w:t>
      </w:r>
      <w:r w:rsidR="0062431C">
        <w:rPr>
          <w:rFonts w:ascii="Times New Roman" w:hAnsi="Times New Roman" w:cs="Times New Roman"/>
          <w:sz w:val="28"/>
          <w:szCs w:val="28"/>
        </w:rPr>
        <w:t>1195</w:t>
      </w:r>
      <w:r w:rsidRPr="008E4088">
        <w:rPr>
          <w:rFonts w:ascii="Times New Roman" w:hAnsi="Times New Roman" w:cs="Times New Roman"/>
          <w:sz w:val="28"/>
          <w:szCs w:val="28"/>
        </w:rPr>
        <w:t xml:space="preserve"> </w:t>
      </w:r>
      <w:r w:rsidR="006C611D" w:rsidRPr="008E4088">
        <w:rPr>
          <w:rFonts w:ascii="Times New Roman" w:hAnsi="Times New Roman" w:cs="Times New Roman"/>
          <w:sz w:val="28"/>
          <w:szCs w:val="28"/>
        </w:rPr>
        <w:t>«О внесении изменений в постановление администрации Камешковского района от 02.10.2017 №</w:t>
      </w:r>
      <w:r w:rsidRPr="008E4088">
        <w:rPr>
          <w:rFonts w:ascii="Times New Roman" w:hAnsi="Times New Roman" w:cs="Times New Roman"/>
          <w:sz w:val="28"/>
          <w:szCs w:val="28"/>
        </w:rPr>
        <w:t xml:space="preserve"> </w:t>
      </w:r>
      <w:r w:rsidR="006C611D" w:rsidRPr="008E4088">
        <w:rPr>
          <w:rFonts w:ascii="Times New Roman" w:hAnsi="Times New Roman" w:cs="Times New Roman"/>
          <w:sz w:val="28"/>
          <w:szCs w:val="28"/>
        </w:rPr>
        <w:t xml:space="preserve">1430 «Об утверждении муниципальной программы «Формирование современной городской среды на территории муниципального образования город Камешково на 2018-2024 годы» </w:t>
      </w:r>
      <w:r w:rsidRPr="008E4088">
        <w:rPr>
          <w:rFonts w:ascii="Times New Roman" w:hAnsi="Times New Roman" w:cs="Times New Roman"/>
          <w:sz w:val="28"/>
          <w:szCs w:val="28"/>
        </w:rPr>
        <w:t>(в редакции от 15.11.2019 № 1440)</w:t>
      </w:r>
      <w:r w:rsidR="0056512E">
        <w:rPr>
          <w:rFonts w:ascii="Times New Roman" w:hAnsi="Times New Roman" w:cs="Times New Roman"/>
          <w:sz w:val="28"/>
          <w:szCs w:val="28"/>
        </w:rPr>
        <w:t>»</w:t>
      </w:r>
      <w:r w:rsidRPr="008E4088">
        <w:rPr>
          <w:rFonts w:ascii="Times New Roman" w:hAnsi="Times New Roman" w:cs="Times New Roman"/>
          <w:sz w:val="28"/>
          <w:szCs w:val="28"/>
        </w:rPr>
        <w:t>.</w:t>
      </w:r>
    </w:p>
    <w:p w:rsidR="006C611D" w:rsidRPr="008E4088" w:rsidRDefault="00D74857" w:rsidP="0062431C">
      <w:pPr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088">
        <w:rPr>
          <w:rFonts w:ascii="Times New Roman" w:hAnsi="Times New Roman" w:cs="Times New Roman"/>
          <w:sz w:val="28"/>
          <w:szCs w:val="28"/>
        </w:rPr>
        <w:tab/>
        <w:t>3</w:t>
      </w:r>
      <w:r w:rsidR="006C611D" w:rsidRPr="008E408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C611D" w:rsidRPr="008E408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6C611D" w:rsidRPr="008E4088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первого заместит</w:t>
      </w:r>
      <w:r w:rsidR="00637294">
        <w:rPr>
          <w:rFonts w:ascii="Times New Roman" w:hAnsi="Times New Roman" w:cs="Times New Roman"/>
          <w:sz w:val="28"/>
          <w:szCs w:val="28"/>
        </w:rPr>
        <w:t>еля  главы администрации района по вопросам жизнеобеспечения и развитию инфраструктуры.</w:t>
      </w:r>
    </w:p>
    <w:p w:rsidR="008E4088" w:rsidRPr="008E4088" w:rsidRDefault="008E4088" w:rsidP="0062431C">
      <w:pPr>
        <w:spacing w:line="264" w:lineRule="auto"/>
        <w:ind w:firstLine="709"/>
        <w:jc w:val="both"/>
        <w:rPr>
          <w:sz w:val="28"/>
          <w:szCs w:val="28"/>
        </w:rPr>
      </w:pPr>
      <w:r w:rsidRPr="008E4088">
        <w:rPr>
          <w:sz w:val="28"/>
          <w:szCs w:val="28"/>
        </w:rPr>
        <w:t xml:space="preserve">4. Настоящее постановление вступает в силу </w:t>
      </w:r>
      <w:r w:rsidR="0056512E">
        <w:rPr>
          <w:sz w:val="28"/>
          <w:szCs w:val="28"/>
        </w:rPr>
        <w:t>после</w:t>
      </w:r>
      <w:r w:rsidR="00637294">
        <w:rPr>
          <w:sz w:val="28"/>
          <w:szCs w:val="28"/>
        </w:rPr>
        <w:t xml:space="preserve"> его официального опубликования и распространяется на правоотношения, возникшие с 30.12.2021.</w:t>
      </w:r>
    </w:p>
    <w:p w:rsidR="008E4088" w:rsidRPr="008E4088" w:rsidRDefault="008E4088" w:rsidP="0062431C">
      <w:pPr>
        <w:spacing w:line="264" w:lineRule="auto"/>
        <w:ind w:firstLine="709"/>
        <w:jc w:val="both"/>
        <w:rPr>
          <w:sz w:val="28"/>
          <w:szCs w:val="28"/>
        </w:rPr>
      </w:pPr>
      <w:r w:rsidRPr="008E4088">
        <w:rPr>
          <w:sz w:val="28"/>
          <w:szCs w:val="28"/>
        </w:rPr>
        <w:lastRenderedPageBreak/>
        <w:t>5. Опубликовать настоящее постановление без приложений в районной газете «Знамя», с приложениями разместить в сетевом издании «Знамя 33» в сети «Интернет» (</w:t>
      </w:r>
      <w:hyperlink r:id="rId9" w:history="1">
        <w:r w:rsidRPr="008E4088">
          <w:rPr>
            <w:rStyle w:val="af4"/>
            <w:sz w:val="28"/>
            <w:szCs w:val="28"/>
            <w:lang w:val="en-US"/>
          </w:rPr>
          <w:t>http</w:t>
        </w:r>
        <w:r w:rsidRPr="008E4088">
          <w:rPr>
            <w:rStyle w:val="af4"/>
            <w:sz w:val="28"/>
            <w:szCs w:val="28"/>
          </w:rPr>
          <w:t>://</w:t>
        </w:r>
        <w:proofErr w:type="spellStart"/>
        <w:r w:rsidRPr="008E4088">
          <w:rPr>
            <w:rStyle w:val="af4"/>
            <w:sz w:val="28"/>
            <w:szCs w:val="28"/>
            <w:lang w:val="en-US"/>
          </w:rPr>
          <w:t>znamja</w:t>
        </w:r>
        <w:proofErr w:type="spellEnd"/>
        <w:r w:rsidRPr="008E4088">
          <w:rPr>
            <w:rStyle w:val="af4"/>
            <w:sz w:val="28"/>
            <w:szCs w:val="28"/>
          </w:rPr>
          <w:t>.</w:t>
        </w:r>
        <w:r w:rsidRPr="008E4088">
          <w:rPr>
            <w:rStyle w:val="af4"/>
            <w:sz w:val="28"/>
            <w:szCs w:val="28"/>
            <w:lang w:val="en-US"/>
          </w:rPr>
          <w:t>com</w:t>
        </w:r>
      </w:hyperlink>
      <w:r w:rsidRPr="008E4088">
        <w:rPr>
          <w:sz w:val="28"/>
          <w:szCs w:val="28"/>
        </w:rPr>
        <w:t>) и на официальном сайте администрации Камешковского района.</w:t>
      </w:r>
    </w:p>
    <w:p w:rsidR="007414D8" w:rsidRDefault="007414D8" w:rsidP="0062431C">
      <w:pPr>
        <w:spacing w:line="264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8E4088" w:rsidRDefault="008E4088" w:rsidP="0062431C">
      <w:pPr>
        <w:spacing w:line="264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8E4088" w:rsidRDefault="008E4088" w:rsidP="0062431C">
      <w:pPr>
        <w:spacing w:line="264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BC2CCB" w:rsidRPr="008E4088" w:rsidRDefault="00B30B9A" w:rsidP="0062431C">
      <w:pPr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088">
        <w:rPr>
          <w:rFonts w:ascii="Times New Roman" w:hAnsi="Times New Roman" w:cs="Times New Roman"/>
          <w:color w:val="000000"/>
          <w:sz w:val="28"/>
          <w:szCs w:val="28"/>
        </w:rPr>
        <w:t xml:space="preserve">Глава администрации  района                                                          А.З. </w:t>
      </w:r>
      <w:proofErr w:type="gramStart"/>
      <w:r w:rsidRPr="008E4088">
        <w:rPr>
          <w:rFonts w:ascii="Times New Roman" w:hAnsi="Times New Roman" w:cs="Times New Roman"/>
          <w:color w:val="000000"/>
          <w:sz w:val="28"/>
          <w:szCs w:val="28"/>
        </w:rPr>
        <w:t>Курганский</w:t>
      </w:r>
      <w:proofErr w:type="gramEnd"/>
    </w:p>
    <w:p w:rsidR="008E4088" w:rsidRDefault="008E4088" w:rsidP="0062431C">
      <w:pPr>
        <w:spacing w:line="264" w:lineRule="auto"/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62431C">
      <w:pPr>
        <w:spacing w:line="264" w:lineRule="auto"/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235FB1" w:rsidRDefault="00235FB1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235FB1" w:rsidRDefault="00235FB1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235FB1" w:rsidRDefault="00235FB1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235FB1" w:rsidRDefault="00235FB1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235FB1" w:rsidRDefault="00235FB1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BC2CCB" w:rsidRPr="007414D8" w:rsidRDefault="00B30B9A" w:rsidP="007414D8">
      <w:pPr>
        <w:ind w:left="4536"/>
        <w:jc w:val="center"/>
      </w:pPr>
      <w:r w:rsidRPr="007414D8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BC2CCB" w:rsidRPr="007414D8" w:rsidRDefault="00B30B9A" w:rsidP="007414D8">
      <w:pPr>
        <w:ind w:left="4536"/>
        <w:jc w:val="center"/>
      </w:pPr>
      <w:r w:rsidRPr="007414D8">
        <w:rPr>
          <w:rFonts w:ascii="Times New Roman" w:hAnsi="Times New Roman"/>
          <w:sz w:val="28"/>
          <w:szCs w:val="28"/>
        </w:rPr>
        <w:t>к постановлению администрации района</w:t>
      </w:r>
    </w:p>
    <w:p w:rsidR="00BC2CCB" w:rsidRDefault="00B30B9A" w:rsidP="007414D8">
      <w:pPr>
        <w:ind w:left="4536"/>
        <w:jc w:val="center"/>
      </w:pPr>
      <w:r w:rsidRPr="007414D8">
        <w:rPr>
          <w:rFonts w:ascii="Times New Roman" w:hAnsi="Times New Roman"/>
          <w:sz w:val="28"/>
          <w:szCs w:val="28"/>
        </w:rPr>
        <w:t>от</w:t>
      </w:r>
      <w:r w:rsidR="008B1906">
        <w:rPr>
          <w:rFonts w:ascii="Times New Roman" w:hAnsi="Times New Roman"/>
          <w:sz w:val="28"/>
          <w:szCs w:val="28"/>
        </w:rPr>
        <w:t xml:space="preserve"> 19.01.2022 </w:t>
      </w:r>
      <w:r w:rsidRPr="007414D8">
        <w:rPr>
          <w:rFonts w:ascii="Times New Roman" w:hAnsi="Times New Roman"/>
          <w:sz w:val="28"/>
          <w:szCs w:val="28"/>
        </w:rPr>
        <w:t xml:space="preserve"> № </w:t>
      </w:r>
      <w:r w:rsidR="008B1906">
        <w:rPr>
          <w:rFonts w:ascii="Times New Roman" w:hAnsi="Times New Roman"/>
          <w:sz w:val="28"/>
          <w:szCs w:val="28"/>
        </w:rPr>
        <w:t>80</w:t>
      </w:r>
    </w:p>
    <w:p w:rsidR="00BC2CCB" w:rsidRDefault="00BC2CCB">
      <w:pPr>
        <w:jc w:val="right"/>
      </w:pPr>
    </w:p>
    <w:p w:rsidR="00BC2CCB" w:rsidRDefault="00BC2CCB"/>
    <w:p w:rsidR="00BC2CCB" w:rsidRDefault="00BC2CCB">
      <w:pPr>
        <w:rPr>
          <w:rFonts w:ascii="Times New Roman" w:hAnsi="Times New Roman"/>
        </w:rPr>
      </w:pPr>
    </w:p>
    <w:p w:rsidR="00BC2CCB" w:rsidRDefault="00B30B9A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ПАСПОРТ</w:t>
      </w:r>
    </w:p>
    <w:p w:rsidR="00BC2CCB" w:rsidRDefault="00B30B9A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муниципальной программы </w:t>
      </w:r>
    </w:p>
    <w:p w:rsidR="00BC2CCB" w:rsidRDefault="00B30B9A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«Формирование современной городской среды на территории муниципального образования город  Камешково на  2018-2024 годы»</w:t>
      </w:r>
    </w:p>
    <w:p w:rsidR="00BC2CCB" w:rsidRDefault="00BC2CCB">
      <w:pPr>
        <w:pStyle w:val="ConsPlusNormal"/>
        <w:jc w:val="center"/>
        <w:rPr>
          <w:rFonts w:ascii="Times New Roman" w:hAnsi="Times New Roman"/>
        </w:rPr>
      </w:pPr>
    </w:p>
    <w:tbl>
      <w:tblPr>
        <w:tblW w:w="9806" w:type="dxa"/>
        <w:tblInd w:w="-16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-5" w:type="dxa"/>
          <w:bottom w:w="102" w:type="dxa"/>
          <w:right w:w="62" w:type="dxa"/>
        </w:tblCellMar>
        <w:tblLook w:val="0000"/>
      </w:tblPr>
      <w:tblGrid>
        <w:gridCol w:w="3164"/>
        <w:gridCol w:w="6642"/>
      </w:tblGrid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Наименование муниципальной программы  </w:t>
            </w:r>
          </w:p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Камешковского района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«Формирование современной городской среды на территории муниципального образования город  Камешково на 2018-2024 годы» (далее – программа)</w:t>
            </w:r>
          </w:p>
        </w:tc>
      </w:tr>
      <w:tr w:rsidR="00BC2CCB" w:rsidTr="00FB02CB">
        <w:trPr>
          <w:trHeight w:val="5727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Наименование, номер и дата нормативного акта </w:t>
            </w:r>
          </w:p>
          <w:p w:rsidR="00BC2CCB" w:rsidRDefault="00B30B9A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администрации   Правительства  Российской   Федерации, которым утверждена   соответствующая  по целям программа федерального  и областного уровня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contextualSpacing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hyperlink r:id="rId10">
              <w:r>
                <w:rPr>
                  <w:rStyle w:val="-"/>
                  <w:rFonts w:ascii="Times New Roman" w:hAnsi="Times New Roman" w:cs="Times New Roman"/>
                  <w:color w:val="000000"/>
                  <w:sz w:val="28"/>
                  <w:szCs w:val="28"/>
                  <w:u w:val="none"/>
                </w:rPr>
                <w:t>Постановление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C2CCB" w:rsidRDefault="00B30B9A">
            <w:pPr>
              <w:contextualSpacing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Постановление  Правительства Российской Федерации от 9 февраля  2019 года №106 «О внесении изменений  в приложение №15 к государственной  программе Российской  Федерации «Обеспечение доступным и комфортным жильем и коммунальными услугами граждан Российской Федерации»</w:t>
            </w:r>
          </w:p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Постановление  администрации Владимирской области  от 30.08.2017 №758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«Об утверждении государственной  программы Владимирской области «Благоустройство территорий муниципальных образований Владимирской области на 2018-2024 годы».</w:t>
            </w:r>
          </w:p>
        </w:tc>
      </w:tr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Отдел жизнеобеспечения населения администрации  Камешковского района</w:t>
            </w:r>
          </w:p>
        </w:tc>
      </w:tr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Соисполнители программы (подпрограмм)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Муниципальное учреждение «Управление жилищно-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коммунального хозяйства» города Камешково,</w:t>
            </w:r>
          </w:p>
          <w:p w:rsidR="00BC2CCB" w:rsidRDefault="00B30B9A" w:rsidP="00FB02CB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 архитектуры и градостроительства  администрации Камешковского района.</w:t>
            </w:r>
          </w:p>
        </w:tc>
      </w:tr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Мероприятия  программы</w:t>
            </w:r>
          </w:p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(Приложения  №2,3)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Основные  мероприятия:</w:t>
            </w:r>
          </w:p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мероприятия по благоустройству дворовых  территорий.</w:t>
            </w:r>
          </w:p>
          <w:p w:rsidR="00BC2CCB" w:rsidRDefault="00B30B9A" w:rsidP="00EE6007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благоустройство общественных территорий.</w:t>
            </w:r>
          </w:p>
        </w:tc>
      </w:tr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</w:pPr>
            <w:r>
              <w:rPr>
                <w:rFonts w:ascii="Times New Roman" w:hAnsi="Times New Roman"/>
                <w:sz w:val="28"/>
                <w:szCs w:val="28"/>
              </w:rPr>
              <w:t>Цели программы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Повышение качества и комфорта городской среды на территории города Камешково.</w:t>
            </w:r>
          </w:p>
        </w:tc>
      </w:tr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</w:pPr>
            <w:r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spacing w:after="12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универсальных механизмов вовлечённости заинтересованных граждан, организаций в реализацию мероприятий по благоустройству города;</w:t>
            </w:r>
          </w:p>
          <w:p w:rsidR="00BC2CCB" w:rsidRDefault="00B30B9A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проведения мероприятий по благоустройству территорий города.</w:t>
            </w:r>
          </w:p>
        </w:tc>
      </w:tr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</w:tcPr>
          <w:p w:rsidR="00BC2CCB" w:rsidRDefault="00B30B9A">
            <w:pPr>
              <w:pStyle w:val="ConsPlusNormal"/>
            </w:pPr>
            <w:r>
              <w:rPr>
                <w:rFonts w:ascii="Times New Roman" w:hAnsi="Times New Roman"/>
                <w:sz w:val="28"/>
                <w:szCs w:val="28"/>
              </w:rPr>
              <w:t>Целевые индикаторы и показатели программы</w:t>
            </w:r>
          </w:p>
          <w:p w:rsidR="00BC2CCB" w:rsidRDefault="00B30B9A">
            <w:pPr>
              <w:pStyle w:val="ConsPlusNormal"/>
            </w:pPr>
            <w:r>
              <w:rPr>
                <w:rFonts w:ascii="Times New Roman" w:hAnsi="Times New Roman"/>
                <w:sz w:val="28"/>
                <w:szCs w:val="28"/>
              </w:rPr>
              <w:t>(Приложение № 1)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2018 год</w:t>
            </w:r>
          </w:p>
          <w:p w:rsidR="00BC2CCB" w:rsidRDefault="00B30B9A">
            <w:pPr>
              <w:pStyle w:val="ConsPlusNormal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территорий;</w:t>
            </w:r>
          </w:p>
          <w:p w:rsidR="00BC2CCB" w:rsidRDefault="00BC2CC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2CCB" w:rsidRDefault="00B30B9A">
            <w:pPr>
              <w:pStyle w:val="ConsPlusNormal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территорий;</w:t>
            </w:r>
          </w:p>
          <w:p w:rsidR="00BC2CCB" w:rsidRDefault="00BC2CC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2CCB" w:rsidRDefault="00B30B9A">
            <w:pPr>
              <w:pStyle w:val="ConsPlusNormal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Доля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программу;</w:t>
            </w:r>
          </w:p>
          <w:p w:rsidR="00BC2CCB" w:rsidRDefault="00BC2CC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2CCB" w:rsidRDefault="00B30B9A">
            <w:pPr>
              <w:pStyle w:val="ConsPlusNormal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Доля проектов благоустройства дворовых территорий, реализованных с трудовым участием граждан, заинтересованных организаций, от общего количества  дворовых территорий, включенных в программу;</w:t>
            </w:r>
          </w:p>
          <w:p w:rsidR="00BC2CCB" w:rsidRDefault="00BC2CC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благоустроенных общественных территорий;</w:t>
            </w:r>
          </w:p>
          <w:p w:rsidR="00BC2CCB" w:rsidRDefault="00BC2CCB">
            <w:pPr>
              <w:pStyle w:val="ConsPlusNormal"/>
              <w:jc w:val="center"/>
            </w:pPr>
          </w:p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Доля благоустроенных общественных территорий от общего количества общественных территорий.</w:t>
            </w:r>
          </w:p>
          <w:p w:rsidR="00BC2CCB" w:rsidRDefault="00BC2CC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2019- 2024 годы.</w:t>
            </w:r>
          </w:p>
          <w:p w:rsidR="00BC2CCB" w:rsidRDefault="00B30B9A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благоустроенных дворовых территорий, включенных в муниципальную программу формирования современной городской среды;</w:t>
            </w:r>
          </w:p>
          <w:p w:rsidR="00BC2CCB" w:rsidRDefault="00BC2CCB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CCB" w:rsidRDefault="00B30B9A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благоустроенных общественных пространств, включенных в муниципальную программу формирования современной городской среды;</w:t>
            </w:r>
          </w:p>
          <w:p w:rsidR="00BC2CCB" w:rsidRDefault="00BC2CCB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BC2CCB" w:rsidRDefault="00B30B9A" w:rsidP="00EE6007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 граждан, принявших участие в решении вопросов развития городской среды от общего количества граждан в возрасте от 14 лет, проживающих в муниципальном  образовании, на территории которого реализуются проекты по созданию комфортной городской среды;</w:t>
            </w:r>
          </w:p>
        </w:tc>
      </w:tr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Этапы и сроки реализации программы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2018-2024 годы</w:t>
            </w:r>
          </w:p>
        </w:tc>
      </w:tr>
      <w:tr w:rsidR="00B74F38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74F38" w:rsidRDefault="00B74F38" w:rsidP="00B74F38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Объем бюджетных ассигнований программы (подпрограммы), в том числе по годам и источникам</w:t>
            </w:r>
          </w:p>
          <w:p w:rsidR="00B74F38" w:rsidRDefault="00B74F38" w:rsidP="00B74F38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</w:p>
          <w:p w:rsidR="00B74F38" w:rsidRDefault="00B74F38" w:rsidP="00B74F38">
            <w:pPr>
              <w:pStyle w:val="ConsPlusNormal"/>
            </w:pPr>
            <w:r>
              <w:rPr>
                <w:rFonts w:ascii="Times New Roman" w:hAnsi="Times New Roman"/>
                <w:sz w:val="28"/>
                <w:szCs w:val="28"/>
              </w:rPr>
              <w:t>(Приложение №4)</w:t>
            </w:r>
          </w:p>
          <w:p w:rsidR="00B74F38" w:rsidRDefault="00B74F38" w:rsidP="00B74F38">
            <w:pPr>
              <w:tabs>
                <w:tab w:val="left" w:pos="4730"/>
              </w:tabs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74F38" w:rsidRDefault="00B74F38" w:rsidP="00B74F38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объем финансирования программы составит</w:t>
            </w:r>
          </w:p>
          <w:p w:rsidR="00B74F38" w:rsidRPr="00851F55" w:rsidRDefault="000A3C3F" w:rsidP="00B74F38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A3C3F">
              <w:rPr>
                <w:rFonts w:ascii="Times New Roman" w:hAnsi="Times New Roman" w:cs="Times New Roman"/>
                <w:bCs/>
                <w:sz w:val="28"/>
                <w:szCs w:val="28"/>
              </w:rPr>
              <w:t>58 561</w:t>
            </w:r>
            <w:r w:rsidR="00493ABA">
              <w:rPr>
                <w:rFonts w:ascii="Times New Roman" w:hAnsi="Times New Roman" w:cs="Times New Roman"/>
                <w:bCs/>
                <w:sz w:val="28"/>
                <w:szCs w:val="28"/>
              </w:rPr>
              <w:t> 649,35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="00B74F38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рублей.</w:t>
            </w:r>
          </w:p>
          <w:p w:rsidR="00B74F38" w:rsidRPr="00851F55" w:rsidRDefault="00B74F38" w:rsidP="00B74F38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74F38" w:rsidRDefault="00B74F38" w:rsidP="00B74F38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Источниками финансирования программы являются:</w:t>
            </w:r>
          </w:p>
          <w:p w:rsidR="00B74F38" w:rsidRDefault="00B74F38" w:rsidP="00B74F38">
            <w:pPr>
              <w:pStyle w:val="ConsPlusNormal"/>
              <w:widowControl/>
              <w:jc w:val="center"/>
              <w:rPr>
                <w:rFonts w:ascii="Times New Roman" w:hAnsi="Times New Roman"/>
              </w:rPr>
            </w:pPr>
          </w:p>
          <w:p w:rsidR="00B74F38" w:rsidRDefault="00B74F38" w:rsidP="00B74F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Средства федерального бюджета –   </w:t>
            </w:r>
          </w:p>
          <w:p w:rsidR="00B74F38" w:rsidRPr="00851F55" w:rsidRDefault="00B92604" w:rsidP="00B74F38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39 632 360,91</w:t>
            </w:r>
            <w:r w:rsidR="009608D2" w:rsidRPr="009747C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B74F38" w:rsidRPr="009747C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руб</w:t>
            </w:r>
            <w:r w:rsidR="00B74F38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., в том числе:</w:t>
            </w:r>
          </w:p>
          <w:p w:rsidR="00B74F38" w:rsidRPr="00851F55" w:rsidRDefault="009747CE" w:rsidP="00B74F38">
            <w:pPr>
              <w:rPr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2018 год -   4 149 898-12</w:t>
            </w:r>
            <w:r w:rsidR="00B74F38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</w:t>
            </w:r>
          </w:p>
          <w:p w:rsidR="00B74F38" w:rsidRPr="00851F55" w:rsidRDefault="00B74F38" w:rsidP="00B74F38">
            <w:pPr>
              <w:rPr>
                <w:rFonts w:ascii="Times New Roman" w:hAnsi="Times New Roman"/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2019 год -   5 179 099-12 руб.,</w:t>
            </w:r>
          </w:p>
          <w:p w:rsidR="00B74F38" w:rsidRPr="004B7CFC" w:rsidRDefault="00B74F38" w:rsidP="00B74F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2020 год -   6 551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 691-67 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руб.,</w:t>
            </w:r>
          </w:p>
          <w:p w:rsidR="00B74F38" w:rsidRPr="00851F55" w:rsidRDefault="00B74F38" w:rsidP="00B74F38">
            <w:pPr>
              <w:rPr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2021 год -   </w:t>
            </w:r>
            <w:r w:rsidR="009C0EC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6 206 536</w:t>
            </w:r>
            <w:r w:rsidR="00360F1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-00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</w:t>
            </w:r>
          </w:p>
          <w:p w:rsidR="00B74F38" w:rsidRPr="00851F55" w:rsidRDefault="00B74F38" w:rsidP="00B74F38">
            <w:pPr>
              <w:rPr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2022 год -   </w:t>
            </w:r>
            <w:r w:rsidR="0062431C" w:rsidRPr="00831E0A">
              <w:rPr>
                <w:rFonts w:ascii="Times New Roman" w:hAnsi="Times New Roman"/>
                <w:color w:val="auto"/>
                <w:sz w:val="28"/>
                <w:szCs w:val="28"/>
              </w:rPr>
              <w:t>5</w:t>
            </w:r>
            <w:r w:rsidR="00B92604">
              <w:rPr>
                <w:rFonts w:ascii="Times New Roman" w:hAnsi="Times New Roman"/>
                <w:color w:val="auto"/>
                <w:sz w:val="28"/>
                <w:szCs w:val="28"/>
              </w:rPr>
              <w:t> 524 260-00</w:t>
            </w:r>
            <w:r w:rsidR="0062431C" w:rsidRPr="00851F55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>2023 год -   6</w:t>
            </w:r>
            <w:r w:rsidR="009608D2">
              <w:rPr>
                <w:rFonts w:ascii="Times New Roman" w:hAnsi="Times New Roman"/>
                <w:color w:val="auto"/>
                <w:sz w:val="28"/>
                <w:szCs w:val="28"/>
              </w:rPr>
              <w:t> 117 748</w:t>
            </w: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>-00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2024 год -   </w:t>
            </w:r>
            <w:r w:rsidR="00831E0A" w:rsidRPr="00831E0A">
              <w:rPr>
                <w:rFonts w:ascii="Times New Roman" w:hAnsi="Times New Roman"/>
                <w:color w:val="auto"/>
                <w:sz w:val="28"/>
                <w:szCs w:val="28"/>
              </w:rPr>
              <w:t>5</w:t>
            </w:r>
            <w:r w:rsidR="00831E0A">
              <w:rPr>
                <w:rFonts w:ascii="Times New Roman" w:hAnsi="Times New Roman"/>
                <w:color w:val="auto"/>
                <w:sz w:val="28"/>
                <w:szCs w:val="28"/>
              </w:rPr>
              <w:t> </w:t>
            </w:r>
            <w:r w:rsidR="00831E0A" w:rsidRPr="00831E0A">
              <w:rPr>
                <w:rFonts w:ascii="Times New Roman" w:hAnsi="Times New Roman"/>
                <w:color w:val="auto"/>
                <w:sz w:val="28"/>
                <w:szCs w:val="28"/>
              </w:rPr>
              <w:t>903</w:t>
            </w:r>
            <w:r w:rsidR="00831E0A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="00831E0A" w:rsidRPr="00831E0A">
              <w:rPr>
                <w:rFonts w:ascii="Times New Roman" w:hAnsi="Times New Roman"/>
                <w:color w:val="auto"/>
                <w:sz w:val="28"/>
                <w:szCs w:val="28"/>
              </w:rPr>
              <w:t>128</w:t>
            </w: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>-00 руб.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 w:cs="Times New Roman"/>
                <w:color w:val="auto"/>
              </w:rPr>
            </w:pP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Средства о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бластного бюджета – </w:t>
            </w:r>
            <w:r w:rsidR="009C0EC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  <w:r w:rsidR="00B9260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675 540,99</w:t>
            </w:r>
            <w:r w:rsidR="009C0EC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в том числе: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2018 год -   512</w:t>
            </w:r>
            <w:r w:rsidR="00B9260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908</w:t>
            </w:r>
            <w:r w:rsidR="00B9260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76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2019 год -   105 695-90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2020 год -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619 208-33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2021 год -   </w:t>
            </w:r>
            <w:r w:rsidR="009C0EC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1 693 064</w:t>
            </w:r>
            <w:r w:rsidR="00360F1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-00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2022 год -   </w:t>
            </w:r>
            <w:r w:rsidR="00B9260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499 340-00</w:t>
            </w:r>
            <w:r w:rsidR="0062431C" w:rsidRPr="00851F55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2023 год -   </w:t>
            </w:r>
            <w:r w:rsidR="009608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124 852</w:t>
            </w: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>-00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2024 год -   </w:t>
            </w:r>
            <w:r w:rsidR="00831E0A" w:rsidRPr="00831E0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120</w:t>
            </w:r>
            <w:r w:rsidR="00831E0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831E0A" w:rsidRPr="00831E0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472</w:t>
            </w: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>-00 руб.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Средства бюджета муниципального образования город Камешково –</w:t>
            </w:r>
            <w:r w:rsidRPr="00B734C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1525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10 494</w:t>
            </w:r>
            <w:r w:rsidR="00493AB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</w:t>
            </w:r>
            <w:r w:rsidR="001525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  <w:r w:rsidR="00493AB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86,84 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руб., в том числе: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2018 год -   1 157 147-40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2019 год -   1 448 697-02 руб.,</w:t>
            </w:r>
          </w:p>
          <w:p w:rsidR="00B74F38" w:rsidRPr="00851F55" w:rsidRDefault="00CB50E4" w:rsidP="00B74F38">
            <w:pPr>
              <w:pStyle w:val="ConsPlusNormal"/>
              <w:widowControl/>
              <w:rPr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2020 год -   1 129 921</w:t>
            </w:r>
            <w:r w:rsidR="00B74F38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-00 руб.,</w:t>
            </w:r>
          </w:p>
          <w:p w:rsidR="00B74F38" w:rsidRPr="00851F55" w:rsidRDefault="000740D2" w:rsidP="00B74F38">
            <w:pPr>
              <w:pStyle w:val="ConsPlusNormal"/>
              <w:widowControl/>
              <w:rPr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2021 год -   </w:t>
            </w:r>
            <w:r w:rsidR="001525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  <w:r w:rsidR="00596C6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1525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150</w:t>
            </w:r>
            <w:r w:rsidR="00493AB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</w:t>
            </w:r>
            <w:r w:rsidR="001525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  <w:r w:rsidR="00493AB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21-42 </w:t>
            </w:r>
            <w:r w:rsidR="00B74F38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2022 год -   </w:t>
            </w:r>
            <w:r w:rsidR="0062431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3 126</w:t>
            </w:r>
            <w:r w:rsidR="00493AB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800-</w:t>
            </w:r>
            <w:r w:rsidR="00380B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00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2023 год </w:t>
            </w:r>
            <w:r w:rsidR="009608D2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  </w:t>
            </w:r>
            <w:r w:rsidR="00380B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1 01</w:t>
            </w:r>
            <w:r w:rsidR="00493AB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1 000-</w:t>
            </w:r>
            <w:r w:rsidR="00380B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00 </w:t>
            </w: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>руб.,</w:t>
            </w:r>
          </w:p>
          <w:p w:rsidR="00B74F38" w:rsidRDefault="00B74F38" w:rsidP="00B74F38">
            <w:pPr>
              <w:pStyle w:val="ConsPlusNormal"/>
              <w:widowControl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2024 год </w:t>
            </w:r>
            <w:r w:rsidR="009608D2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  </w:t>
            </w:r>
            <w:r w:rsidR="00493AB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1 470 000-</w:t>
            </w:r>
            <w:r w:rsidR="00380B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00</w:t>
            </w:r>
            <w:r w:rsidR="008D26A9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руб.</w:t>
            </w:r>
          </w:p>
          <w:p w:rsidR="000C2CA0" w:rsidRPr="00851F55" w:rsidRDefault="000C2CA0" w:rsidP="00B74F38">
            <w:pPr>
              <w:pStyle w:val="ConsPlusNormal"/>
              <w:widowControl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B74F38" w:rsidRDefault="00B74F38" w:rsidP="00B74F38">
            <w:pPr>
              <w:pStyle w:val="ConsPlusNormal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Внебюдже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тные средства – </w:t>
            </w:r>
          </w:p>
          <w:p w:rsidR="00B74F38" w:rsidRPr="00851F55" w:rsidRDefault="006E2FE5" w:rsidP="00B74F38">
            <w:pPr>
              <w:pStyle w:val="ConsPlusNormal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  <w:r w:rsidR="000B4C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759 </w:t>
            </w:r>
            <w:r w:rsidR="00495C17" w:rsidRPr="00495C17">
              <w:rPr>
                <w:rFonts w:ascii="Times New Roman" w:hAnsi="Times New Roman" w:cs="Times New Roman"/>
                <w:sz w:val="28"/>
                <w:szCs w:val="28"/>
              </w:rPr>
              <w:t>260,61</w:t>
            </w:r>
            <w:r w:rsidR="00B74F38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руб., в том числе: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2018 год - 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574 955-57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2019 год -  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891 660-96 руб.,</w:t>
            </w:r>
          </w:p>
          <w:p w:rsidR="00B74F38" w:rsidRPr="00851F55" w:rsidRDefault="00B74F38" w:rsidP="00B74F38">
            <w:pPr>
              <w:widowControl/>
              <w:rPr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</w:t>
            </w:r>
            <w:r w:rsidR="000C2C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год -  </w:t>
            </w:r>
            <w:r w:rsidR="00CB50E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</w:t>
            </w:r>
            <w:r w:rsidR="000C2C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1 369 988-53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</w:t>
            </w:r>
            <w:r w:rsidR="000C2C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год -     </w:t>
            </w:r>
            <w:r w:rsidR="000C2C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554 937-90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</w:t>
            </w:r>
          </w:p>
          <w:p w:rsidR="000C2CA0" w:rsidRDefault="00B74F38" w:rsidP="000C2CA0">
            <w:pPr>
              <w:widowControl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</w:t>
            </w:r>
            <w:r w:rsidR="000C2C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год -  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</w:t>
            </w:r>
            <w:r w:rsidR="005D60B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767</w:t>
            </w:r>
            <w:r w:rsidR="00495C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</w:t>
            </w:r>
            <w:r w:rsidR="005D60B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71</w:t>
            </w:r>
            <w:r w:rsidR="00495C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7-65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руб.,</w:t>
            </w:r>
            <w:r w:rsidR="000C2CA0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:rsidR="000C2CA0" w:rsidRPr="00851F55" w:rsidRDefault="000C2CA0" w:rsidP="000C2CA0">
            <w:pPr>
              <w:widowControl/>
              <w:rPr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год -  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300 000-00 руб.,</w:t>
            </w:r>
          </w:p>
          <w:p w:rsidR="00B74F38" w:rsidRDefault="00F0366B" w:rsidP="000C2CA0">
            <w:pPr>
              <w:tabs>
                <w:tab w:val="left" w:pos="4730"/>
              </w:tabs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</w:t>
            </w:r>
            <w:r w:rsidR="000C2C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  <w:r w:rsidR="00B74F38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год -   </w:t>
            </w:r>
            <w:r w:rsidR="00B74F3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</w:t>
            </w:r>
            <w:r w:rsidR="00B74F38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300 000-00 руб.</w:t>
            </w:r>
          </w:p>
        </w:tc>
      </w:tr>
      <w:tr w:rsidR="00BC2CCB" w:rsidTr="009136AA">
        <w:trPr>
          <w:trHeight w:val="6005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 мероприятий программы к концу 2024  года позволит достигнуть следующих результатов:</w:t>
            </w:r>
          </w:p>
          <w:p w:rsidR="00BC2CCB" w:rsidRDefault="00BC2CC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2CCB" w:rsidRDefault="00B30B9A">
            <w:pPr>
              <w:pStyle w:val="ConsPlusNormal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увеличение количества благоустроенных дворовых территорий, включенных в программу, на </w:t>
            </w:r>
            <w:r w:rsidR="00CB50E4">
              <w:rPr>
                <w:rFonts w:ascii="Times New Roman" w:hAnsi="Times New Roman"/>
                <w:sz w:val="28"/>
                <w:szCs w:val="28"/>
              </w:rPr>
              <w:t>24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объекта;</w:t>
            </w:r>
          </w:p>
          <w:p w:rsidR="00BC2CCB" w:rsidRDefault="00BC2CC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2CCB" w:rsidRDefault="00B30B9A">
            <w:pPr>
              <w:pStyle w:val="ConsPlusNormal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увеличение количества  реализованных мероприятий   по благоустройству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бщественных пространств, включенных в муниципальную программу формирования современной городской среды на </w:t>
            </w:r>
            <w:r w:rsidR="00831E0A">
              <w:rPr>
                <w:rFonts w:ascii="Times New Roman" w:hAnsi="Times New Roman" w:cs="Times New Roman"/>
                <w:sz w:val="28"/>
                <w:szCs w:val="28"/>
              </w:rPr>
              <w:t>5 территорий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C2CCB" w:rsidRDefault="00BC2CC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2CCB" w:rsidRDefault="00B30B9A" w:rsidP="00EE6007">
            <w:pPr>
              <w:pStyle w:val="ConsPlusNormal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увеличение доли граждан, принявших участие в решении вопросов развития городской среды от общего количества граждан в возрасте от 14 лет, проживающих в муниципальном образовании, на территории которого реализуется проекты по созданию комфортной городской среды до 30%</w:t>
            </w:r>
            <w:r w:rsidR="00EE600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BC2CCB" w:rsidRDefault="00BC2CCB">
      <w:pPr>
        <w:jc w:val="center"/>
        <w:rPr>
          <w:rFonts w:ascii="Times New Roman" w:hAnsi="Times New Roman"/>
        </w:rPr>
      </w:pPr>
    </w:p>
    <w:p w:rsidR="00FB02CB" w:rsidRDefault="00FB02CB">
      <w:pPr>
        <w:jc w:val="center"/>
        <w:rPr>
          <w:rFonts w:ascii="Times New Roman" w:hAnsi="Times New Roman"/>
        </w:rPr>
      </w:pPr>
    </w:p>
    <w:p w:rsidR="00BC2CCB" w:rsidRPr="00FB02CB" w:rsidRDefault="00B30B9A" w:rsidP="00FB02CB">
      <w:pPr>
        <w:pStyle w:val="ConsPlusNormal"/>
        <w:numPr>
          <w:ilvl w:val="0"/>
          <w:numId w:val="1"/>
        </w:numPr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FB02CB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 сферы реализации муниципальной  программы, формулировки основных проблем в указанной сфере и прогноз ее развития</w:t>
      </w:r>
    </w:p>
    <w:p w:rsidR="000D13A4" w:rsidRDefault="000D13A4" w:rsidP="000D13A4">
      <w:pPr>
        <w:pStyle w:val="ConsPlusNormal"/>
        <w:ind w:left="720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BC2CCB" w:rsidRDefault="00BC2CCB">
      <w:pPr>
        <w:jc w:val="both"/>
        <w:rPr>
          <w:rFonts w:ascii="Times New Roman" w:hAnsi="Times New Roman" w:cs="Times New Roman"/>
          <w:sz w:val="12"/>
          <w:szCs w:val="12"/>
        </w:rPr>
      </w:pPr>
    </w:p>
    <w:p w:rsidR="00BC2CCB" w:rsidRDefault="00B30B9A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Под благоустроенными территориями понимаются территории, соответствующие действующим на территории муниципального образования правилам благоустройства. На территории Владимирской области  </w:t>
      </w:r>
      <w:r>
        <w:rPr>
          <w:rFonts w:ascii="Times New Roman" w:hAnsi="Times New Roman" w:cs="Times New Roman"/>
          <w:sz w:val="28"/>
          <w:szCs w:val="28"/>
        </w:rPr>
        <w:lastRenderedPageBreak/>
        <w:t>располагаются 111 муниципальных образований. Из них 71 муниципальное образование, в составе которых есть населенные пункты с численностью  свыше 1000 человек. В настоящее время территории муниципальных образований Владимирской области благоустроены не бол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ее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на 50%.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территории Камешковского района 3 муниципальных образования, в составе которых есть населенные пункты с численностью свыше 1000 человек: МО  г. Камешково, 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Брызгаловское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Вахромеевское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Численность населения города Камешково составляет 12 723 человек</w:t>
      </w:r>
      <w:r w:rsidR="008A214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2CCB" w:rsidRDefault="00B30B9A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Мероприятия по благоустройству города Камешково в 2014-2016 годах выполнялись в соответствии с утвержденной муниципальной программой «Содержание и благоустройство территории муниципального образования  город Камешково». Были привлечены финансовые средства на выполнение работ по озеленению города,  уличному освещению, обустройству памятников в объеме 4,8 млн. рублей. 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Всего на территории города  расположено 12</w:t>
      </w:r>
      <w:r w:rsidR="00B9260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многоквартирны</w:t>
      </w:r>
      <w:r w:rsidR="00B92604">
        <w:rPr>
          <w:rFonts w:ascii="Times New Roman" w:hAnsi="Times New Roman" w:cs="Times New Roman"/>
          <w:sz w:val="28"/>
          <w:szCs w:val="28"/>
        </w:rPr>
        <w:t>й дом</w:t>
      </w:r>
      <w:r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9136AA">
        <w:rPr>
          <w:rFonts w:ascii="Times New Roman" w:hAnsi="Times New Roman" w:cs="Times New Roman"/>
          <w:sz w:val="28"/>
          <w:szCs w:val="28"/>
        </w:rPr>
        <w:t>8</w:t>
      </w:r>
      <w:r w:rsidR="00B92604">
        <w:rPr>
          <w:rFonts w:ascii="Times New Roman" w:hAnsi="Times New Roman" w:cs="Times New Roman"/>
          <w:sz w:val="28"/>
          <w:szCs w:val="28"/>
        </w:rPr>
        <w:t xml:space="preserve"> домов </w:t>
      </w:r>
      <w:r>
        <w:rPr>
          <w:rFonts w:ascii="Times New Roman" w:hAnsi="Times New Roman" w:cs="Times New Roman"/>
          <w:sz w:val="28"/>
          <w:szCs w:val="28"/>
        </w:rPr>
        <w:t>признаны аварийными, 1 дом блокировочной застройки. Для участия в программе рассматриваются 10</w:t>
      </w:r>
      <w:r w:rsidR="007557F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дворов</w:t>
      </w:r>
      <w:r w:rsidR="008A214F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8A214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многоквартирных домов.</w:t>
      </w:r>
    </w:p>
    <w:p w:rsidR="00BC2CCB" w:rsidRDefault="00B30B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дворовой территорией подразумевается совокупность территорий, прил</w:t>
      </w:r>
      <w:r w:rsidR="008A214F">
        <w:rPr>
          <w:rFonts w:ascii="Times New Roman" w:hAnsi="Times New Roman" w:cs="Times New Roman"/>
          <w:sz w:val="28"/>
          <w:szCs w:val="28"/>
        </w:rPr>
        <w:t>егающих к многоквартирным домам,</w:t>
      </w:r>
      <w:r>
        <w:rPr>
          <w:rFonts w:ascii="Times New Roman" w:hAnsi="Times New Roman" w:cs="Times New Roman"/>
          <w:sz w:val="28"/>
          <w:szCs w:val="28"/>
        </w:rPr>
        <w:t xml:space="preserve"> с расположенными на них объектами, предназначенны</w:t>
      </w:r>
      <w:r w:rsidR="007B4F90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 домам.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Количество проживающего населения в жилом многоквартирном фонде   составляет 7902 человека.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2017 году на выполнение мероприятий по благоустройству дворовых территорий и наиболее посещаемых  территорий  были выделены финансовые   средства в объеме 11 975 558,60 рублей, в том числе: на благоустройство  дворовых территорий 7 983 705,73 рублей, на благоустройство наиболее  посещаемой муниципальной территории общего пользования 3 991 852,87 рублей.</w:t>
      </w:r>
    </w:p>
    <w:p w:rsidR="00BC2CCB" w:rsidRDefault="00B30B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2017 году благоустроены  2 домовые территории (жилые дома № 17,21 по ул. Совхозная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7,7</w:t>
      </w:r>
      <w:proofErr w:type="gramEnd"/>
      <w:r>
        <w:rPr>
          <w:rFonts w:ascii="Times New Roman" w:hAnsi="Times New Roman" w:cs="Times New Roman"/>
          <w:sz w:val="28"/>
          <w:szCs w:val="28"/>
        </w:rPr>
        <w:t>а по ул. Смурова).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Доля полностью благоустроенных дворовых территорий от общего  количества дворовых территорий составляет  12,8 %.(15 домов).</w:t>
      </w:r>
    </w:p>
    <w:p w:rsidR="00BC2CCB" w:rsidRDefault="00B30B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2017 году проведена инвентаризация дворовых территорий. По итогам установлено: 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озеленением  -  85  %;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дворовыми проездами, не нуждающимися в проведении ремонтных работ  -  21 %;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освещением  -  65%;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скамейками   -  58%;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обеспеченность урнами  -  69 %;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детскими  площадками  -  30%;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современными  спортивными площадками  -  3,4%;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тротуарами, не нуждающимися в проведении ремонтных работ  -  21 %;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автомобильными парковками  -  13,7 %.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Наиболее острой проблемой состояния дворовых территорий являются разбитые дворовые проезды, тротуары, недостаточное количество спортивных и детских площадок, автомобильных  парковочных мест.</w:t>
      </w:r>
    </w:p>
    <w:p w:rsidR="00BC2CCB" w:rsidRDefault="00B30B9A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Кроме дворовых территорий в городе имеются общественные территории и площадки, специально оборудованные для отдыха, общения и досуга различных групп населения. </w:t>
      </w:r>
    </w:p>
    <w:p w:rsidR="00BC2CCB" w:rsidRDefault="00B30B9A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>Общественная территория - территория муниципального образования, которая постоянно доступна для общего пользования, в том числе площадь, набережная, пешеходная зона, парковка, сквер, парк и иная территория муниципального образования, используемая населением муниципального  образования бесплатно в различных целях (для общения, отдыха, занятия спортом и т.п.).</w:t>
      </w:r>
    </w:p>
    <w:p w:rsidR="00BC2CCB" w:rsidRDefault="00B30B9A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На территории города наиболее посещаемыми населением  территориями являются: площадь имени Ленина, территория Аллеи славы, сквер по ул. Ленина, территория, прилегающая к озеру Малое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Урсово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территория, прилегающая к водоёму по ул. Володарского. Наиболее благоустроенной  является площадь имени Ленина, где проводятся основные массовые мероприятия города и района, однако площадь нуждается в выполнении работ по приданию ей более современного вида, устройства дополнительных элементов благоустройства. К площади прилегает территория сквера, требующая проведения работ по его благоустройству. В 2017 году   выполняются работы по благоустройству патриотической зоны сквера, а именно ремонт памятника воинам, погибшим в годы Великой отечественной  войны, и устройство Аллеи славы. Проблемой в сфере благоустройства сквера  является освещение, неудовлетворительное состояние детской площадки, недостаточное количество скамеек для отдыха населения, урн. Также  проблемой в сфере благоустройства города являются не обустроенные территории, прилегающие к водоёмам.</w:t>
      </w:r>
    </w:p>
    <w:p w:rsidR="00BC2CCB" w:rsidRDefault="00B30B9A">
      <w:pPr>
        <w:pStyle w:val="ConsPlusNormal"/>
        <w:spacing w:after="119" w:line="11" w:lineRule="atLeast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Настоящая муниципальная программа определяет комплекс системных мероприятий, направленных на реализацию проектов в сфере благоустройства дворовых территорий и общественных пространств.</w:t>
      </w:r>
    </w:p>
    <w:p w:rsidR="00BC2CCB" w:rsidRDefault="00B30B9A">
      <w:pPr>
        <w:pStyle w:val="ConsPlusNormal"/>
        <w:shd w:val="clear" w:color="auto" w:fill="FFFFFF" w:themeFill="background1"/>
        <w:spacing w:after="119" w:line="11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Целевая направленность программы определяется необходимостью решения задач в части благоустройства территорий муниципального образования город Камешково. По итогам реализации мероприятий программы, до конца 2024 года, планируется увеличить показатели доли благоустроенных  дворовых  и общественных  территорий.</w:t>
      </w:r>
    </w:p>
    <w:p w:rsidR="00FB02CB" w:rsidRDefault="00FB02CB">
      <w:pPr>
        <w:pStyle w:val="ConsPlusNormal"/>
        <w:shd w:val="clear" w:color="auto" w:fill="FFFFFF" w:themeFill="background1"/>
        <w:spacing w:after="119" w:line="11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2DB1" w:rsidRDefault="00DE2DB1">
      <w:pPr>
        <w:pStyle w:val="ConsPlusNormal"/>
        <w:shd w:val="clear" w:color="auto" w:fill="FFFFFF" w:themeFill="background1"/>
        <w:spacing w:after="119" w:line="11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2CCB" w:rsidRDefault="00B30B9A" w:rsidP="00FB02CB">
      <w:pPr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Приоритеты государственной политики в сфере реализации</w:t>
      </w:r>
    </w:p>
    <w:p w:rsidR="00BC2CCB" w:rsidRDefault="00B30B9A" w:rsidP="00FB02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муниципальной  программы, цели, задачи и показатели</w:t>
      </w:r>
    </w:p>
    <w:p w:rsidR="00BC2CCB" w:rsidRDefault="00B30B9A" w:rsidP="00FB02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(индикаторы) их достижения; основные ожидаемые конечные</w:t>
      </w:r>
    </w:p>
    <w:p w:rsidR="00BC2CCB" w:rsidRDefault="00B30B9A" w:rsidP="00FB02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 муниципальной  программы, сроки и этапы реализации  муниципальной программы</w:t>
      </w:r>
    </w:p>
    <w:p w:rsidR="00FB02CB" w:rsidRDefault="00FB02CB" w:rsidP="00FB02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2CCB" w:rsidRDefault="00B30B9A" w:rsidP="00FB02CB">
      <w:pPr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Приоритеты государственной политики в сфере благоустройства муниципального образования город Камешково определены в соответствии с приоритетами и целями государственной политики в сфере благоустройства, установленными на федеральном и областном уровнях приоритетным проектом «Формирование комфортной городской среды».</w:t>
      </w:r>
      <w:proofErr w:type="gramEnd"/>
    </w:p>
    <w:p w:rsidR="00BC2CCB" w:rsidRDefault="00B30B9A" w:rsidP="00FB02CB">
      <w:pPr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Основной целью муниципальной программы является повышение уровня  качества и комфорта городской среды на территории города Камешково. </w:t>
      </w:r>
    </w:p>
    <w:p w:rsidR="00BC2CCB" w:rsidRDefault="00B30B9A" w:rsidP="00FB02CB">
      <w:pPr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Муниципальная программа предполагает решение задач по:</w:t>
      </w:r>
    </w:p>
    <w:p w:rsidR="00BC2CCB" w:rsidRDefault="00B30B9A" w:rsidP="00FB02C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созданию универсальных механизмов вовлеченности заинтересованных граждан, организаций в реализацию мероприятий по благоустройству  территории города Камешково;</w:t>
      </w:r>
    </w:p>
    <w:p w:rsidR="00BC2CCB" w:rsidRDefault="00B30B9A" w:rsidP="00FB02CB">
      <w:pPr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- обеспечение проведения мероприятий по благоустройству территории муниципального образования  город  Камешково;</w:t>
      </w:r>
    </w:p>
    <w:p w:rsidR="00BC2CCB" w:rsidRDefault="00B30B9A" w:rsidP="00FB02CB">
      <w:pPr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- созданию механизмов комфортной городской среды, комплексного развития города с учетом индекса качества городской среды.</w:t>
      </w:r>
    </w:p>
    <w:p w:rsidR="00BC2CCB" w:rsidRDefault="00B30B9A" w:rsidP="00FB02CB">
      <w:pPr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>Целевые индикаторы программы характеризуют выполнение мероприятий, направленных на увеличение показателей доли благоустроенных  дворовых и общественных территорий, и позволяет достичь до 2024 года следующих результатов:</w:t>
      </w:r>
    </w:p>
    <w:p w:rsidR="00BC2CCB" w:rsidRDefault="00B30B9A" w:rsidP="00FB02CB">
      <w:pPr>
        <w:snapToGrid w:val="0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количества благоустроенных дворовых территорий, включенных</w:t>
      </w:r>
      <w:r w:rsidR="00D928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муниципальную программу формирования современной городской среды, на  2</w:t>
      </w:r>
      <w:r w:rsidR="009608D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объекта;</w:t>
      </w:r>
    </w:p>
    <w:p w:rsidR="00BC2CCB" w:rsidRDefault="00B30B9A" w:rsidP="00FB02CB">
      <w:pPr>
        <w:snapToGrid w:val="0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количества благоустроенных общественных пространств, включенных в муниципальную программу формирования современной городской среды, на 4 объекта;</w:t>
      </w:r>
    </w:p>
    <w:p w:rsidR="00BC2CCB" w:rsidRDefault="00B30B9A" w:rsidP="00FB02CB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увеличение доли граждан, принявших участие в решении вопросов развития городской среды от общего количества граждан в возрасте от 14 лет, проживающих в муниципальном образовании, на террито</w:t>
      </w:r>
      <w:r w:rsidR="007B4F90">
        <w:rPr>
          <w:rFonts w:ascii="Times New Roman" w:hAnsi="Times New Roman" w:cs="Times New Roman"/>
          <w:sz w:val="28"/>
          <w:szCs w:val="28"/>
        </w:rPr>
        <w:t>рии которого реализуется проект</w:t>
      </w:r>
      <w:r>
        <w:rPr>
          <w:rFonts w:ascii="Times New Roman" w:hAnsi="Times New Roman" w:cs="Times New Roman"/>
          <w:sz w:val="28"/>
          <w:szCs w:val="28"/>
        </w:rPr>
        <w:t xml:space="preserve"> до 30%</w:t>
      </w:r>
      <w:bookmarkStart w:id="1" w:name="__DdeLink__3544_1249985590"/>
      <w:bookmarkEnd w:id="1"/>
      <w:r w:rsidR="00EE6007">
        <w:rPr>
          <w:rFonts w:ascii="Times New Roman" w:hAnsi="Times New Roman" w:cs="Times New Roman"/>
          <w:sz w:val="28"/>
          <w:szCs w:val="28"/>
        </w:rPr>
        <w:t>.</w:t>
      </w:r>
    </w:p>
    <w:p w:rsidR="00BC2CCB" w:rsidRDefault="00B30B9A" w:rsidP="00FB02CB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Реализация программы рассчитана на 7 лет и завершится до конца 2024 года.</w:t>
      </w:r>
    </w:p>
    <w:p w:rsidR="00FB02CB" w:rsidRDefault="00FB02CB">
      <w:pPr>
        <w:pStyle w:val="ConsPlusNormal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BC2CCB" w:rsidRDefault="00B30B9A">
      <w:pPr>
        <w:pStyle w:val="ConsPlusNormal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Обобщенная характеристика основных мероприятий</w:t>
      </w:r>
    </w:p>
    <w:p w:rsidR="00BC2CCB" w:rsidRDefault="00B30B9A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муниципальной программы.</w:t>
      </w:r>
    </w:p>
    <w:p w:rsidR="00BC2CCB" w:rsidRPr="00FB02CB" w:rsidRDefault="00BC2C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C2CCB" w:rsidRDefault="00B30B9A">
      <w:pPr>
        <w:pStyle w:val="ConsPlusNormal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Для комплексного решения поставленных задач и достижения поставленных целей, направленных на благоустройство города Камешково,  программой предусматривается выполнение основных мероприятий:</w:t>
      </w:r>
    </w:p>
    <w:p w:rsidR="00BC2CCB" w:rsidRDefault="00B30B9A" w:rsidP="00D928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1.  Мероприятия по расширению механизмов вовлеченности граждан и  организаций в реализацию мероприятий по благоустройству дворовых территорий;</w:t>
      </w:r>
    </w:p>
    <w:p w:rsidR="00BC2CCB" w:rsidRDefault="00B30B9A" w:rsidP="00D92841">
      <w:pPr>
        <w:pStyle w:val="ConsPlusNormal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2. Мероприятия  по  благоустройству  дворовых  территорий муниципального образования город Камешково:</w:t>
      </w:r>
    </w:p>
    <w:p w:rsidR="00BC2CCB" w:rsidRDefault="00B30B9A">
      <w:pPr>
        <w:pStyle w:val="ConsPlusNormal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2.1. В 2018-2019 г.г. финансировались мероприятия по благоустройству  дворовой территории:</w:t>
      </w:r>
    </w:p>
    <w:p w:rsidR="00BC2CCB" w:rsidRDefault="00B30B9A">
      <w:pPr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 CYR;serif" w:hAnsi="Times New Roman CYR;serif" w:cs="Times New Roman"/>
          <w:i/>
          <w:iCs/>
          <w:color w:val="000000"/>
          <w:sz w:val="28"/>
          <w:szCs w:val="28"/>
        </w:rPr>
        <w:t>Минимальный перечень  работ по благоустройству</w:t>
      </w:r>
      <w:r>
        <w:rPr>
          <w:rFonts w:ascii="Times New Roman CYR;serif" w:hAnsi="Times New Roman CYR;serif" w:cs="Times New Roman"/>
          <w:color w:val="000000"/>
          <w:sz w:val="28"/>
          <w:szCs w:val="28"/>
        </w:rPr>
        <w:t>:</w:t>
      </w:r>
    </w:p>
    <w:p w:rsidR="00BC2CCB" w:rsidRDefault="00B30B9A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ремонт дворовых проездов;</w:t>
      </w:r>
    </w:p>
    <w:p w:rsidR="00BC2CCB" w:rsidRDefault="00B30B9A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обеспечение освещения дворовых территории;</w:t>
      </w:r>
    </w:p>
    <w:p w:rsidR="00BC2CCB" w:rsidRDefault="00B30B9A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установка скамеек;</w:t>
      </w:r>
    </w:p>
    <w:p w:rsidR="00BC2CCB" w:rsidRDefault="00B30B9A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установка урн.</w:t>
      </w:r>
    </w:p>
    <w:p w:rsidR="00BC2CCB" w:rsidRDefault="00B30B9A">
      <w:pPr>
        <w:pStyle w:val="a8"/>
        <w:spacing w:after="0" w:line="240" w:lineRule="auto"/>
        <w:contextualSpacing/>
        <w:jc w:val="both"/>
      </w:pPr>
      <w:r>
        <w:rPr>
          <w:rFonts w:ascii="Times New Roman CYR;serif" w:hAnsi="Times New Roman CYR;serif"/>
          <w:i/>
          <w:iCs/>
          <w:color w:val="000000"/>
          <w:sz w:val="28"/>
          <w:szCs w:val="28"/>
        </w:rPr>
        <w:tab/>
        <w:t>Дополнительный  перечень  работ по благоустройству</w:t>
      </w:r>
      <w:r>
        <w:rPr>
          <w:rFonts w:ascii="Times New Roman CYR;serif" w:hAnsi="Times New Roman CYR;serif"/>
          <w:color w:val="000000"/>
          <w:sz w:val="28"/>
          <w:szCs w:val="28"/>
        </w:rPr>
        <w:t>:</w:t>
      </w:r>
    </w:p>
    <w:p w:rsidR="00BC2CCB" w:rsidRDefault="00B30B9A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оборудование детских и (или) спортивных площадок (комплексов);</w:t>
      </w:r>
    </w:p>
    <w:p w:rsidR="00BC2CCB" w:rsidRDefault="00B30B9A">
      <w:pPr>
        <w:pStyle w:val="a8"/>
        <w:spacing w:after="0" w:line="240" w:lineRule="auto"/>
        <w:ind w:firstLine="567"/>
        <w:contextualSpacing/>
        <w:jc w:val="both"/>
      </w:pPr>
      <w:r>
        <w:rPr>
          <w:rFonts w:ascii="Times New Roman CYR;serif" w:hAnsi="Times New Roman CYR;serif"/>
          <w:color w:val="000000"/>
          <w:sz w:val="28"/>
          <w:szCs w:val="28"/>
        </w:rPr>
        <w:t>- оборудование автомобильных парковок;</w:t>
      </w:r>
    </w:p>
    <w:p w:rsidR="00BC2CCB" w:rsidRDefault="00B30B9A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озеленение территорий;</w:t>
      </w:r>
    </w:p>
    <w:p w:rsidR="00BC2CCB" w:rsidRDefault="00B30B9A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оборудование мест отдыха;</w:t>
      </w:r>
    </w:p>
    <w:p w:rsidR="00BC2CCB" w:rsidRDefault="00B30B9A">
      <w:pPr>
        <w:ind w:firstLine="540"/>
        <w:contextualSpacing/>
        <w:jc w:val="both"/>
      </w:pPr>
      <w:r>
        <w:rPr>
          <w:rFonts w:ascii="Times New Roman CYR;serif" w:hAnsi="Times New Roman CYR;serif" w:cs="Times New Roman"/>
          <w:color w:val="000000"/>
          <w:sz w:val="28"/>
          <w:szCs w:val="28"/>
        </w:rPr>
        <w:t>- оборудование контейнерных площадок;</w:t>
      </w:r>
    </w:p>
    <w:p w:rsidR="00BC2CCB" w:rsidRDefault="00B30B9A">
      <w:pPr>
        <w:ind w:firstLine="540"/>
        <w:contextualSpacing/>
        <w:jc w:val="both"/>
        <w:rPr>
          <w:rFonts w:ascii="Times New Roman CYR;serif" w:hAnsi="Times New Roman CYR;serif" w:cs="Times New Roman" w:hint="eastAsia"/>
          <w:color w:val="000000"/>
          <w:sz w:val="28"/>
          <w:szCs w:val="28"/>
        </w:rPr>
      </w:pPr>
      <w:r>
        <w:rPr>
          <w:rFonts w:ascii="Times New Roman CYR;serif" w:hAnsi="Times New Roman CYR;serif"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 CYR;serif" w:hAnsi="Times New Roman CYR;serif" w:cs="Times New Roman"/>
          <w:color w:val="000000"/>
          <w:sz w:val="28"/>
          <w:szCs w:val="28"/>
        </w:rPr>
        <w:t>другое</w:t>
      </w:r>
      <w:proofErr w:type="gramEnd"/>
      <w:r>
        <w:rPr>
          <w:rFonts w:ascii="Times New Roman CYR;serif" w:hAnsi="Times New Roman CYR;serif" w:cs="Times New Roman"/>
          <w:color w:val="000000"/>
          <w:sz w:val="28"/>
          <w:szCs w:val="28"/>
        </w:rPr>
        <w:t xml:space="preserve"> (тротуары, ограждения не выше 0,7 м.)</w:t>
      </w:r>
      <w:r w:rsidR="00EE6007">
        <w:rPr>
          <w:rFonts w:ascii="Times New Roman CYR;serif" w:hAnsi="Times New Roman CYR;serif" w:cs="Times New Roman"/>
          <w:color w:val="000000"/>
          <w:sz w:val="28"/>
          <w:szCs w:val="28"/>
        </w:rPr>
        <w:t>.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2.2. В 2020</w:t>
      </w:r>
      <w:r w:rsidR="009153BC">
        <w:rPr>
          <w:rFonts w:ascii="Times New Roman" w:hAnsi="Times New Roman" w:cs="Times New Roman"/>
          <w:sz w:val="28"/>
          <w:szCs w:val="28"/>
        </w:rPr>
        <w:t>-202</w:t>
      </w:r>
      <w:r w:rsidR="00B9260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году минимальный перечень работ по благоустройству дворовых территорий включает в себя ремонт дворовых проездов, тротуаров, обеспечение освещения дворовых территорий, установку скамеек, установку урн, устройство парковочных мест. При этом собственники помещений в многоквартирном доме, дворовая территория которого благоустраивается за счет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ограммы, должны обеспечить финансовое и трудовое участи заинтересованных лиц в реализации мероприятий по благоустройству  дворовой территории в рамках видов работ, установленных данной программой для минимального перечня работ по благоустройству. Доля финансового участия заинтересованных лиц в реализации мероприятий по благоустройству дворовых территорий определяется как процент от стоимости мероприятий по благоустройству дворовой территории. </w:t>
      </w:r>
    </w:p>
    <w:p w:rsidR="00BC2CCB" w:rsidRDefault="00B30B9A">
      <w:pPr>
        <w:pStyle w:val="ConsPlusNormal"/>
        <w:ind w:firstLine="540"/>
        <w:contextualSpacing/>
        <w:jc w:val="both"/>
      </w:pPr>
      <w:r w:rsidRPr="00FB02CB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Камешковского района от 29.12.2017 № 1889 (в редакции от </w:t>
      </w:r>
      <w:r w:rsidR="00FB02CB" w:rsidRPr="00FB02CB">
        <w:rPr>
          <w:rFonts w:ascii="Times New Roman" w:hAnsi="Times New Roman" w:cs="Times New Roman"/>
          <w:sz w:val="28"/>
          <w:szCs w:val="28"/>
        </w:rPr>
        <w:t xml:space="preserve">24.03.2021 </w:t>
      </w:r>
      <w:r w:rsidRPr="00FB02CB">
        <w:rPr>
          <w:rFonts w:ascii="Times New Roman" w:hAnsi="Times New Roman" w:cs="Times New Roman"/>
          <w:sz w:val="28"/>
          <w:szCs w:val="28"/>
        </w:rPr>
        <w:t xml:space="preserve">№ </w:t>
      </w:r>
      <w:r w:rsidR="00FB02CB" w:rsidRPr="00FB02CB">
        <w:rPr>
          <w:rFonts w:ascii="Times New Roman" w:hAnsi="Times New Roman" w:cs="Times New Roman"/>
          <w:sz w:val="28"/>
          <w:szCs w:val="28"/>
        </w:rPr>
        <w:t>365</w:t>
      </w:r>
      <w:r w:rsidRPr="00FB02C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утверждены правовые акты для рассмотрения и оценки предложений заинтересованных лиц о включении объектов благоустройства в муниципальную программу «Формирование комфортной городской среды на территории муниципального образования город Камешково на 2018-2024 годы.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Дополнительный перечень видов работ в муниципальной программе на  2020</w:t>
      </w:r>
      <w:r w:rsidR="00842DBB">
        <w:rPr>
          <w:rFonts w:ascii="Times New Roman" w:hAnsi="Times New Roman" w:cs="Times New Roman"/>
          <w:sz w:val="28"/>
          <w:szCs w:val="28"/>
        </w:rPr>
        <w:t>-202</w:t>
      </w:r>
      <w:r w:rsidR="00B9260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842DB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не устанавливается и оплачивается за счет средств собственников помещений в многоквартирном доме.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Решение о перечне работ по благоустройству дворовой территории  принимают собственники многоквартирных домов на собраниях.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Адресные перечни дворовых и общественных территорий, нуждающихся в благоустройстве и подлежащих благоустройству, изложены в приложениях </w:t>
      </w:r>
      <w:r>
        <w:rPr>
          <w:rFonts w:ascii="Times New Roman" w:hAnsi="Times New Roman" w:cs="Times New Roman"/>
          <w:sz w:val="28"/>
          <w:szCs w:val="28"/>
        </w:rPr>
        <w:lastRenderedPageBreak/>
        <w:t>№7,8 к муниципальной программе.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Адресный перечень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указанных лиц в соответствии с требованиями утвержденных в муниципальном образовании правил благоустройства территории, изложен в приложении  № 9  к муниципальной программе.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должны проводиться  с учетом следующих характеристик: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- состояние фасада объекта индивидуального жилищного строительства (в нормативном состоянии/ не в нормативном  состоянии);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- состояние придомовой территории (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требует благоустройства/ не требует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благоустройства);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- информация о правообладателе объектов индивидуального жилищного строительства и придомовых  земельных участков;</w:t>
      </w:r>
    </w:p>
    <w:p w:rsidR="00BC2CCB" w:rsidRDefault="00B30B9A">
      <w:pPr>
        <w:pStyle w:val="ConsPlusNormal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>3.Мероприятия по благоустройству общественных территорий муниципального образования  город Камешково.</w:t>
      </w:r>
    </w:p>
    <w:p w:rsidR="00BC2CCB" w:rsidRDefault="00B30B9A">
      <w:pPr>
        <w:pStyle w:val="ConsPlusNormal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Перечень основных мероприятий муниципальной программы с ответственными  исполнителями, сроками начала  и окончания  реализации и значениями целевых показателей</w:t>
      </w:r>
      <w:r w:rsidR="00D928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 в приложениях №2,3 к муниципальной программе.</w:t>
      </w:r>
    </w:p>
    <w:p w:rsidR="00BC2CCB" w:rsidRDefault="00BC2CCB"/>
    <w:p w:rsidR="00BC2CCB" w:rsidRDefault="00B30B9A">
      <w:pPr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Ресурсное обеспечение муниципальной программы</w:t>
      </w:r>
    </w:p>
    <w:p w:rsidR="000D13A4" w:rsidRDefault="000D13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2CCB" w:rsidRDefault="00B30B9A" w:rsidP="000D13A4">
      <w:pPr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Финансирование мероприятий муниципальной программы осуществляется за счет средств федерального бюджета, бюджета Владимирской области, бюджета муниципального образования город Камешково.</w:t>
      </w:r>
    </w:p>
    <w:p w:rsidR="00BC2CCB" w:rsidRDefault="00B30B9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формирования современной городской среды утверждены постановлениями Правительства Российской Федерации от 10.02.2017 № 169, от 30.01.2017 №101 и  проектами постановление Правительства Российской Федерации «Об утверждении Правил предоставления и распределения в 2018 году субсидии из</w:t>
      </w:r>
      <w:r w:rsidR="007610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федерального  бюджета бюджетам субъектов Российской Федерации на поддержку  государственных программ субъектов Российской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Федерации и  муниципальных программ формирования современной городской среды».</w:t>
      </w:r>
    </w:p>
    <w:p w:rsidR="00BC2CCB" w:rsidRDefault="00B30B9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счет средств федерального, областного, городского бюджетов  предусматривается финансирование следующих мероприятий программы:</w:t>
      </w:r>
    </w:p>
    <w:p w:rsidR="00BC2CCB" w:rsidRDefault="00B30B9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мероприятия  по расширению   механизмов вовлеченности  граждан   и  организаций в реализацию мероприятий по благоустройству дворовых территорий;</w:t>
      </w:r>
    </w:p>
    <w:p w:rsidR="00BC2CCB" w:rsidRDefault="00B30B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мероприятия по благоустройству дворовых территорий муниципального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образования город  Камешково;</w:t>
      </w:r>
    </w:p>
    <w:p w:rsidR="00BC2CCB" w:rsidRDefault="00B30B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мероприятия по благоустройству общественных территорий муниципального образования город Камешково.</w:t>
      </w:r>
    </w:p>
    <w:p w:rsidR="00BC2CCB" w:rsidRDefault="00B30B9A">
      <w:pPr>
        <w:pStyle w:val="ConsPlusNormal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Порядок предоставления субсидии бюджетам муниципальных образований на выполнение мероприятий государственной программы "Благоустройство территорий муниципальных образований Владимирской области на  2018-2024 годы" разрабатывается</w:t>
      </w:r>
      <w:r w:rsidR="007610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утверждается постановлением администрации области.</w:t>
      </w:r>
    </w:p>
    <w:p w:rsidR="00BC2CCB" w:rsidRDefault="00B30B9A">
      <w:pPr>
        <w:pStyle w:val="ConsPlusNormal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Планируемый объем ресурсного финансового обеспечения реализации  муниципальной программы приведен в приложении №4 к муниципальной программе. </w:t>
      </w:r>
    </w:p>
    <w:p w:rsidR="00BC2CCB" w:rsidRDefault="00B30B9A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Выполнение мероприятий осуществляется в соответствии с Федеральным  законом Российской Федерации от 05.04.2013 № 44-ФЗ «О контрактной  системе в сфере закупок товаров, работ, услуг для обеспечения государственных и муниципальных нужд». Материально-техническое  обеспечение мероприятий определяется проектно-сметной документацией. Потребность в трудовых ресурсах определяется организацией - победителем  торгов.</w:t>
      </w:r>
    </w:p>
    <w:p w:rsidR="00BC2CCB" w:rsidRDefault="00B30B9A" w:rsidP="00B15D57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Аккумулирование и расходование средств заинтересованных лиц, направляемых на выполнение минимального и дополнительного перечня работ по благоустройству дворовых территорий, 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определен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Порядком (приложение № 5).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Порядок расходования муниципальными образованиями субсидий, направленных на выполнение работ по благоустройству общественных и дворовых территорий  предусматривает возможность  осуществления расходов бюджетов субъектов Российской Федерации,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которых осуществляется из федерального бюджета, путем: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- предоставления субсидий бюджетным и автономным учреждениям, в том числе субсидии на финансовое обеспечение выполнения ими государственного (муниципального) задания, связанного с выполнением работ по благоустройству общественных  и дворовых территорий;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- закупки товаров, работ и услуг для обеспечения государственных (муниципальных) нужд, связанных с выполнением работ по благоустройству общественных и дворовых территорий (за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государственной (муниципальной) собственности казенных учреждений);</w:t>
      </w:r>
    </w:p>
    <w:p w:rsidR="00BC2CCB" w:rsidRDefault="00B30B9A">
      <w:pPr>
        <w:pStyle w:val="ConsPlusNormal"/>
        <w:ind w:firstLine="540"/>
        <w:contextualSpacing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предоставление субсидий юридическим лицам (за исключением субсидий государственным (муниципальным) учреждениям), индивидуальным предпринимателям, физическим лицам на возмещение затрат по выполнению работ по благоустройству общественных и дворовых территорий (в случае если общественная территория, дворовая территория образована земельными участками, находящейся  полностью или частично в частной собственности). </w:t>
      </w:r>
      <w:proofErr w:type="gramEnd"/>
    </w:p>
    <w:p w:rsidR="00BC2CCB" w:rsidRDefault="00B30B9A" w:rsidP="00FB02C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предоставления субсидий юридическим лицам (за исключением </w:t>
      </w:r>
      <w:r>
        <w:rPr>
          <w:rFonts w:ascii="Times New Roman" w:hAnsi="Times New Roman" w:cs="Times New Roman"/>
          <w:sz w:val="28"/>
          <w:szCs w:val="28"/>
        </w:rPr>
        <w:lastRenderedPageBreak/>
        <w:t>субсидий государственным (муниципальным) учреждениям), индивидуальным предпринимателям, физическим лицам на финансовое обеспечение  (возмещение) затрат по выполнению работ по благоустройству дворовых территорий утвержден постановлением администрации Камешковского  района от 19.04.2019 №</w:t>
      </w:r>
      <w:r w:rsidR="009747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453.</w:t>
      </w:r>
    </w:p>
    <w:p w:rsidR="0038286F" w:rsidRPr="0038286F" w:rsidRDefault="0038286F" w:rsidP="00FB02CB">
      <w:pPr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Соглашения по результатам закупки </w:t>
      </w:r>
      <w:r w:rsidRPr="0038286F">
        <w:rPr>
          <w:rFonts w:ascii="Times New Roman" w:hAnsi="Times New Roman" w:cs="Times New Roman"/>
          <w:sz w:val="28"/>
          <w:szCs w:val="28"/>
        </w:rPr>
        <w:t xml:space="preserve">товаров, работ и услуг для обеспечения муниципальных нужд в целях реализации муниципальных программ </w:t>
      </w:r>
      <w:r>
        <w:rPr>
          <w:rFonts w:ascii="Times New Roman" w:hAnsi="Times New Roman" w:cs="Times New Roman"/>
          <w:sz w:val="28"/>
          <w:szCs w:val="28"/>
        </w:rPr>
        <w:t xml:space="preserve">заключаются </w:t>
      </w:r>
      <w:r w:rsidRPr="0038286F">
        <w:rPr>
          <w:rFonts w:ascii="Times New Roman" w:hAnsi="Times New Roman" w:cs="Times New Roman"/>
          <w:sz w:val="28"/>
          <w:szCs w:val="28"/>
        </w:rPr>
        <w:t xml:space="preserve">не позднее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38286F">
        <w:rPr>
          <w:rFonts w:ascii="Times New Roman" w:hAnsi="Times New Roman" w:cs="Times New Roman"/>
          <w:sz w:val="28"/>
          <w:szCs w:val="28"/>
        </w:rPr>
        <w:t>марта года предоставления субсидии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Pr="0038286F">
        <w:rPr>
          <w:rFonts w:ascii="Times New Roman" w:hAnsi="Times New Roman" w:cs="Times New Roman"/>
          <w:sz w:val="28"/>
          <w:szCs w:val="28"/>
        </w:rPr>
        <w:t>:</w:t>
      </w:r>
    </w:p>
    <w:p w:rsidR="0038286F" w:rsidRDefault="0038286F" w:rsidP="00FB02CB">
      <w:pPr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286F">
        <w:rPr>
          <w:rFonts w:ascii="Times New Roman" w:hAnsi="Times New Roman" w:cs="Times New Roman"/>
          <w:sz w:val="28"/>
          <w:szCs w:val="28"/>
        </w:rPr>
        <w:t xml:space="preserve"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 </w:t>
      </w:r>
    </w:p>
    <w:p w:rsidR="0038286F" w:rsidRDefault="0038286F" w:rsidP="00FB02CB">
      <w:pPr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286F">
        <w:rPr>
          <w:rFonts w:ascii="Times New Roman" w:hAnsi="Times New Roman" w:cs="Times New Roman"/>
          <w:sz w:val="28"/>
          <w:szCs w:val="28"/>
        </w:rPr>
        <w:t xml:space="preserve"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 </w:t>
      </w:r>
    </w:p>
    <w:p w:rsidR="0038286F" w:rsidRDefault="0038286F" w:rsidP="00FB02CB">
      <w:pPr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286F">
        <w:rPr>
          <w:rFonts w:ascii="Times New Roman" w:hAnsi="Times New Roman" w:cs="Times New Roman"/>
          <w:sz w:val="28"/>
          <w:szCs w:val="28"/>
        </w:rPr>
        <w:t>случаев заключения таких соглашений в пределах экономии сре</w:t>
      </w:r>
      <w:proofErr w:type="gramStart"/>
      <w:r w:rsidRPr="0038286F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38286F">
        <w:rPr>
          <w:rFonts w:ascii="Times New Roman" w:hAnsi="Times New Roman" w:cs="Times New Roman"/>
          <w:sz w:val="28"/>
          <w:szCs w:val="28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38286F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38286F">
        <w:rPr>
          <w:rFonts w:ascii="Times New Roman" w:hAnsi="Times New Roman" w:cs="Times New Roman"/>
          <w:sz w:val="28"/>
          <w:szCs w:val="28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</w:t>
      </w:r>
      <w:r>
        <w:rPr>
          <w:rFonts w:ascii="Times New Roman" w:hAnsi="Times New Roman" w:cs="Times New Roman"/>
          <w:sz w:val="28"/>
          <w:szCs w:val="28"/>
        </w:rPr>
        <w:t>ря года предоставления субсидии.</w:t>
      </w:r>
    </w:p>
    <w:p w:rsidR="0038286F" w:rsidRPr="0038286F" w:rsidRDefault="0038286F" w:rsidP="00FB02CB">
      <w:pPr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8286F">
        <w:rPr>
          <w:rFonts w:ascii="Times New Roman" w:hAnsi="Times New Roman" w:cs="Times New Roman"/>
          <w:sz w:val="28"/>
          <w:szCs w:val="28"/>
        </w:rPr>
        <w:t xml:space="preserve"> случае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8286F">
        <w:rPr>
          <w:rFonts w:ascii="Times New Roman" w:hAnsi="Times New Roman" w:cs="Times New Roman"/>
          <w:sz w:val="28"/>
          <w:szCs w:val="28"/>
        </w:rPr>
        <w:t xml:space="preserve"> если в указанный срок муниципальным образовани</w:t>
      </w:r>
      <w:r w:rsidR="007557FD">
        <w:rPr>
          <w:rFonts w:ascii="Times New Roman" w:hAnsi="Times New Roman" w:cs="Times New Roman"/>
          <w:sz w:val="28"/>
          <w:szCs w:val="28"/>
        </w:rPr>
        <w:t>ем</w:t>
      </w:r>
      <w:r w:rsidRPr="0038286F">
        <w:rPr>
          <w:rFonts w:ascii="Times New Roman" w:hAnsi="Times New Roman" w:cs="Times New Roman"/>
          <w:sz w:val="28"/>
          <w:szCs w:val="28"/>
        </w:rPr>
        <w:t xml:space="preserve"> не заключены такие соглашения, субсидия, предоставляемая из областного бюджета бюджету муниципального образования, подлежит перераспределению между муниципальными образованиями области в объеме средств субсидии, неиспользованной при заключении таких соглашений, на основании заявок о потребности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286F">
        <w:rPr>
          <w:rFonts w:ascii="Times New Roman" w:hAnsi="Times New Roman" w:cs="Times New Roman"/>
          <w:sz w:val="28"/>
          <w:szCs w:val="28"/>
        </w:rPr>
        <w:t>в средствах, представленных в Департамент жилищно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8286F">
        <w:rPr>
          <w:rFonts w:ascii="Times New Roman" w:hAnsi="Times New Roman" w:cs="Times New Roman"/>
          <w:sz w:val="28"/>
          <w:szCs w:val="28"/>
        </w:rPr>
        <w:t>коммунального хозяйства Владимирской области в срок до 1 апреля года предоставления субсидии, в порядке очередности регистрации таких заявок.</w:t>
      </w:r>
    </w:p>
    <w:p w:rsidR="00BC2CCB" w:rsidRDefault="00B30B9A" w:rsidP="00FB02C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Ответственные исполнители программы направляют в департамент жилищно-коммунального хозяйства администрации области ежемесячно в срок до 05 числа месяца, следующего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отчетным</w:t>
      </w:r>
      <w:proofErr w:type="gramEnd"/>
      <w:r>
        <w:rPr>
          <w:rFonts w:ascii="Times New Roman" w:hAnsi="Times New Roman" w:cs="Times New Roman"/>
          <w:sz w:val="28"/>
          <w:szCs w:val="28"/>
        </w:rPr>
        <w:t>, информацию о реализации мероприятий  программы.</w:t>
      </w:r>
    </w:p>
    <w:p w:rsidR="000D0542" w:rsidRDefault="000D0542" w:rsidP="00FB02CB">
      <w:pPr>
        <w:pStyle w:val="ConsPlusNormal"/>
        <w:ind w:firstLine="540"/>
        <w:contextualSpacing/>
        <w:jc w:val="both"/>
      </w:pPr>
    </w:p>
    <w:p w:rsidR="00BC2CCB" w:rsidRDefault="00B30B9A" w:rsidP="00FB02CB">
      <w:pPr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Прогноз конечных результатов реализации  муниципальной  программы</w:t>
      </w:r>
    </w:p>
    <w:p w:rsidR="000D13A4" w:rsidRDefault="00B30B9A" w:rsidP="00FB02C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C2CCB" w:rsidRDefault="00B30B9A" w:rsidP="00FB02C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реализации муниципальной программы планируется:</w:t>
      </w:r>
    </w:p>
    <w:p w:rsidR="00BC2CCB" w:rsidRDefault="00B30B9A" w:rsidP="00FB02CB">
      <w:pPr>
        <w:snapToGrid w:val="0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увеличение количества благоустроенных дворовых территорий, включенных в муниципальную программу формирования современной  городской среды, на </w:t>
      </w:r>
      <w:r w:rsidR="00842DBB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объекта;</w:t>
      </w:r>
    </w:p>
    <w:p w:rsidR="00BC2CCB" w:rsidRDefault="00B30B9A">
      <w:pPr>
        <w:snapToGrid w:val="0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увеличение  количества  благоустроенных общественных пространств, включенных в муниципальную программу формирования современной </w:t>
      </w:r>
      <w:r>
        <w:rPr>
          <w:rFonts w:ascii="Times New Roman" w:hAnsi="Times New Roman" w:cs="Times New Roman"/>
          <w:sz w:val="28"/>
          <w:szCs w:val="28"/>
        </w:rPr>
        <w:lastRenderedPageBreak/>
        <w:t>городской среды, на</w:t>
      </w:r>
      <w:r w:rsidR="00977B85">
        <w:rPr>
          <w:rFonts w:ascii="Times New Roman" w:hAnsi="Times New Roman" w:cs="Times New Roman"/>
          <w:sz w:val="28"/>
          <w:szCs w:val="28"/>
        </w:rPr>
        <w:t xml:space="preserve"> 5 объектов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C2CCB" w:rsidRDefault="00B30B9A">
      <w:pPr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доли граждан, принявших участие в решении вопросов развития городской среды от общего количества граждан в возрасте от 14 лет, проживающих в муниципальном образовании, на территории которого реализуется  проекты до  30%;</w:t>
      </w:r>
    </w:p>
    <w:p w:rsidR="00BC2CCB" w:rsidRDefault="00BC2CCB">
      <w:pPr>
        <w:pStyle w:val="ConsPlusNormal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C2CCB" w:rsidRDefault="00B30B9A">
      <w:pPr>
        <w:jc w:val="center"/>
        <w:outlineLvl w:val="1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Методика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оценки бюджетной эффективности реализации  основных мероприятий муниципальной программы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C2CCB" w:rsidRDefault="00BC2CCB">
      <w:pPr>
        <w:pStyle w:val="ConsPlusNormal"/>
        <w:jc w:val="center"/>
        <w:rPr>
          <w:rFonts w:ascii="Times New Roman" w:hAnsi="Times New Roman"/>
          <w:sz w:val="28"/>
          <w:szCs w:val="28"/>
        </w:rPr>
      </w:pP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Оценка бюджетной эффективности реализации основных мероприятий муниципальной программы производится ежегодно. Результаты </w:t>
      </w:r>
      <w:proofErr w:type="gramStart"/>
      <w:r>
        <w:rPr>
          <w:rFonts w:ascii="Times New Roman" w:hAnsi="Times New Roman"/>
          <w:sz w:val="28"/>
          <w:szCs w:val="28"/>
        </w:rPr>
        <w:t>оценки эффективности реализации основных мероприятий муниципальной программы</w:t>
      </w:r>
      <w:proofErr w:type="gramEnd"/>
      <w:r>
        <w:rPr>
          <w:rFonts w:ascii="Times New Roman" w:hAnsi="Times New Roman"/>
          <w:sz w:val="28"/>
          <w:szCs w:val="28"/>
        </w:rPr>
        <w:t xml:space="preserve"> представляются в составе годового отчета ответственного исполнителя муниципальной программы о ходе ее реализации и об оценке эффективности.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Оценка бюджетной эффективности реализации основных мероприятий муниципальной программы производится с учетом следующих составляющих: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степени достижения целевых индикаторов основных мероприятий программы (подпрограмм);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степени соответствия фактических затрат на реализацию основных мероприятий запланированному уровню (оценка полноты и эффективности использования средств).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Степень достижения целевых индикаторов по каждому основному мероприятию муниципальной программы (подпрограммы) рассчитывается по следующим формулам: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показателей (индикаторов), желаемой тенденцией развития которых является увеличение значений:</w:t>
      </w:r>
    </w:p>
    <w:p w:rsidR="00BC2CCB" w:rsidRDefault="00B30B9A">
      <w:pPr>
        <w:pStyle w:val="ConsPlusNormal"/>
        <w:ind w:firstLine="540"/>
        <w:jc w:val="both"/>
      </w:pPr>
      <w:r>
        <w:rPr>
          <w:noProof/>
          <w:lang w:bidi="ar-SA"/>
        </w:rPr>
        <w:drawing>
          <wp:inline distT="0" distB="0" distL="0" distR="0">
            <wp:extent cx="2552700" cy="43815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CB" w:rsidRDefault="00B30B9A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При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Т</w:t>
      </w:r>
      <w:proofErr w:type="gramEnd"/>
      <w:r>
        <w:rPr>
          <w:rFonts w:ascii="Times New Roman" w:hAnsi="Times New Roman"/>
          <w:sz w:val="28"/>
          <w:szCs w:val="28"/>
          <w:vertAlign w:val="subscript"/>
        </w:rPr>
        <w:t>pi</w:t>
      </w:r>
      <w:proofErr w:type="spellEnd"/>
      <w:r>
        <w:rPr>
          <w:rFonts w:ascii="Times New Roman" w:hAnsi="Times New Roman"/>
          <w:sz w:val="28"/>
          <w:szCs w:val="28"/>
        </w:rPr>
        <w:t xml:space="preserve"> = 0 и </w:t>
      </w:r>
      <w:proofErr w:type="spellStart"/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  <w:vertAlign w:val="subscript"/>
        </w:rPr>
        <w:t>fi</w:t>
      </w:r>
      <w:proofErr w:type="spellEnd"/>
      <w:r>
        <w:rPr>
          <w:rFonts w:ascii="Times New Roman" w:hAnsi="Times New Roman"/>
          <w:sz w:val="28"/>
          <w:szCs w:val="28"/>
        </w:rPr>
        <w:t xml:space="preserve"> = 0 значение </w:t>
      </w:r>
      <w:proofErr w:type="spellStart"/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принимается равное "100%"; при </w:t>
      </w:r>
      <w:proofErr w:type="spellStart"/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  <w:vertAlign w:val="subscript"/>
        </w:rPr>
        <w:t>pi</w:t>
      </w:r>
      <w:proofErr w:type="spellEnd"/>
      <w:r>
        <w:rPr>
          <w:rFonts w:ascii="Times New Roman" w:hAnsi="Times New Roman"/>
          <w:sz w:val="28"/>
          <w:szCs w:val="28"/>
        </w:rPr>
        <w:t xml:space="preserve"> = 0 и </w:t>
      </w:r>
      <w:proofErr w:type="spellStart"/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  <w:vertAlign w:val="subscript"/>
        </w:rPr>
        <w:t>fi</w:t>
      </w:r>
      <w:proofErr w:type="spellEnd"/>
      <w:r>
        <w:rPr>
          <w:rFonts w:ascii="Times New Roman" w:hAnsi="Times New Roman"/>
          <w:sz w:val="28"/>
          <w:szCs w:val="28"/>
        </w:rPr>
        <w:t xml:space="preserve">&gt; 0 значение </w:t>
      </w:r>
      <w:proofErr w:type="spellStart"/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принимается равное "0".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показателей (индикаторов), желаемой тенденцией развития которых является снижение значений:</w:t>
      </w:r>
    </w:p>
    <w:p w:rsidR="00BC2CCB" w:rsidRDefault="00B30B9A">
      <w:pPr>
        <w:pStyle w:val="ConsPlusNormal"/>
        <w:ind w:firstLine="540"/>
        <w:jc w:val="both"/>
      </w:pPr>
      <w:r>
        <w:rPr>
          <w:noProof/>
          <w:lang w:bidi="ar-SA"/>
        </w:rPr>
        <w:drawing>
          <wp:inline distT="0" distB="0" distL="0" distR="0">
            <wp:extent cx="1924050" cy="542925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CB" w:rsidRDefault="00B30B9A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При </w:t>
      </w:r>
      <w:proofErr w:type="spellStart"/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  <w:vertAlign w:val="subscript"/>
        </w:rPr>
        <w:t>fi</w:t>
      </w:r>
      <w:proofErr w:type="spellEnd"/>
      <w:r>
        <w:rPr>
          <w:rFonts w:ascii="Times New Roman" w:hAnsi="Times New Roman"/>
          <w:sz w:val="28"/>
          <w:szCs w:val="28"/>
        </w:rPr>
        <w:t xml:space="preserve"> = 0 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Т</w:t>
      </w:r>
      <w:proofErr w:type="gramEnd"/>
      <w:r>
        <w:rPr>
          <w:rFonts w:ascii="Times New Roman" w:hAnsi="Times New Roman"/>
          <w:sz w:val="28"/>
          <w:szCs w:val="28"/>
          <w:vertAlign w:val="subscript"/>
        </w:rPr>
        <w:t>pi</w:t>
      </w:r>
      <w:proofErr w:type="spellEnd"/>
      <w:r>
        <w:rPr>
          <w:rFonts w:ascii="Times New Roman" w:hAnsi="Times New Roman"/>
          <w:sz w:val="28"/>
          <w:szCs w:val="28"/>
        </w:rPr>
        <w:t xml:space="preserve"> = 0 значение </w:t>
      </w:r>
      <w:proofErr w:type="spellStart"/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принимается равное "100%"; при </w:t>
      </w:r>
      <w:proofErr w:type="spellStart"/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  <w:vertAlign w:val="subscript"/>
        </w:rPr>
        <w:t>pi</w:t>
      </w:r>
      <w:proofErr w:type="spellEnd"/>
      <w:r>
        <w:rPr>
          <w:rFonts w:ascii="Times New Roman" w:hAnsi="Times New Roman"/>
          <w:sz w:val="28"/>
          <w:szCs w:val="28"/>
        </w:rPr>
        <w:t xml:space="preserve"> = 0 и </w:t>
      </w:r>
      <w:proofErr w:type="spellStart"/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  <w:vertAlign w:val="subscript"/>
        </w:rPr>
        <w:t>fi</w:t>
      </w:r>
      <w:proofErr w:type="spellEnd"/>
      <w:r>
        <w:rPr>
          <w:rFonts w:ascii="Times New Roman" w:hAnsi="Times New Roman"/>
          <w:sz w:val="28"/>
          <w:szCs w:val="28"/>
        </w:rPr>
        <w:t xml:space="preserve">&gt; 0 значение </w:t>
      </w:r>
      <w:proofErr w:type="spellStart"/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принимается равное "0".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Ei</w:t>
      </w:r>
      <w:proofErr w:type="spellEnd"/>
      <w:r>
        <w:rPr>
          <w:rFonts w:ascii="Times New Roman" w:hAnsi="Times New Roman"/>
          <w:sz w:val="28"/>
          <w:szCs w:val="28"/>
        </w:rPr>
        <w:t xml:space="preserve"> - степень достижения целевого индикатора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муниципальной программы (процентов);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Tfi</w:t>
      </w:r>
      <w:proofErr w:type="spellEnd"/>
      <w:r>
        <w:rPr>
          <w:rFonts w:ascii="Times New Roman" w:hAnsi="Times New Roman"/>
          <w:sz w:val="28"/>
          <w:szCs w:val="28"/>
        </w:rPr>
        <w:t xml:space="preserve"> - фактический уровень достижения целевого индикатора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муниципальной программы;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Tpi</w:t>
      </w:r>
      <w:proofErr w:type="spellEnd"/>
      <w:r>
        <w:rPr>
          <w:rFonts w:ascii="Times New Roman" w:hAnsi="Times New Roman"/>
          <w:sz w:val="28"/>
          <w:szCs w:val="28"/>
        </w:rPr>
        <w:t xml:space="preserve"> - установленное муниципальной программой целевое значение индикатора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муниципальной программы.</w:t>
      </w:r>
    </w:p>
    <w:p w:rsidR="00BC2CCB" w:rsidRDefault="00B30B9A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4. Коэффициент </w:t>
      </w:r>
      <w:proofErr w:type="gramStart"/>
      <w:r>
        <w:rPr>
          <w:rFonts w:ascii="Times New Roman" w:hAnsi="Times New Roman"/>
          <w:sz w:val="28"/>
          <w:szCs w:val="28"/>
        </w:rPr>
        <w:t xml:space="preserve">полноты использования средств бюджета городского </w:t>
      </w:r>
      <w:r>
        <w:rPr>
          <w:rFonts w:ascii="Times New Roman" w:hAnsi="Times New Roman"/>
          <w:sz w:val="28"/>
          <w:szCs w:val="28"/>
        </w:rPr>
        <w:lastRenderedPageBreak/>
        <w:t>бюджета</w:t>
      </w:r>
      <w:proofErr w:type="gramEnd"/>
      <w:r>
        <w:rPr>
          <w:rFonts w:ascii="Times New Roman" w:hAnsi="Times New Roman"/>
          <w:sz w:val="28"/>
          <w:szCs w:val="28"/>
        </w:rPr>
        <w:t xml:space="preserve">  по каждому основному мероприятию муниципальной программы (подпрограммы) определяется по следующей формуле:</w:t>
      </w:r>
    </w:p>
    <w:p w:rsidR="00BC2CCB" w:rsidRDefault="00B30B9A">
      <w:pPr>
        <w:pStyle w:val="ConsPlusNormal"/>
        <w:ind w:firstLine="540"/>
        <w:jc w:val="both"/>
      </w:pPr>
      <w:r>
        <w:rPr>
          <w:noProof/>
          <w:lang w:bidi="ar-SA"/>
        </w:rPr>
        <w:drawing>
          <wp:inline distT="0" distB="0" distL="0" distR="0">
            <wp:extent cx="2276475" cy="542925"/>
            <wp:effectExtent l="0" t="0" r="0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CB" w:rsidRDefault="00B30B9A">
      <w:pPr>
        <w:pStyle w:val="ConsPlusNormal"/>
        <w:ind w:firstLine="540"/>
        <w:jc w:val="both"/>
      </w:pPr>
      <w:proofErr w:type="spellStart"/>
      <w:r>
        <w:rPr>
          <w:rFonts w:ascii="Times New Roman" w:hAnsi="Times New Roman"/>
          <w:sz w:val="28"/>
          <w:szCs w:val="28"/>
        </w:rPr>
        <w:t>Kpoi</w:t>
      </w:r>
      <w:proofErr w:type="spellEnd"/>
      <w:r>
        <w:rPr>
          <w:rFonts w:ascii="Times New Roman" w:hAnsi="Times New Roman"/>
          <w:sz w:val="28"/>
          <w:szCs w:val="28"/>
        </w:rPr>
        <w:t xml:space="preserve"> - коэффициент полноты использования средств городского бюджета на реализацию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муниципальной программы (подпрограммы);</w:t>
      </w:r>
    </w:p>
    <w:p w:rsidR="00BC2CCB" w:rsidRDefault="00B30B9A">
      <w:pPr>
        <w:pStyle w:val="ConsPlusNormal"/>
        <w:ind w:firstLine="540"/>
        <w:jc w:val="both"/>
      </w:pPr>
      <w:proofErr w:type="spellStart"/>
      <w:r>
        <w:rPr>
          <w:rFonts w:ascii="Times New Roman" w:hAnsi="Times New Roman"/>
          <w:sz w:val="28"/>
          <w:szCs w:val="28"/>
        </w:rPr>
        <w:t>Cfoi</w:t>
      </w:r>
      <w:proofErr w:type="spellEnd"/>
      <w:r>
        <w:rPr>
          <w:rFonts w:ascii="Times New Roman" w:hAnsi="Times New Roman"/>
          <w:sz w:val="28"/>
          <w:szCs w:val="28"/>
        </w:rPr>
        <w:t xml:space="preserve"> - сумма средств городского бюджета, израсходованных на реализацию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муниципальной программы;</w:t>
      </w:r>
    </w:p>
    <w:p w:rsidR="00BC2CCB" w:rsidRDefault="00B30B9A">
      <w:pPr>
        <w:pStyle w:val="ConsPlusNormal"/>
        <w:ind w:firstLine="540"/>
        <w:jc w:val="both"/>
      </w:pPr>
      <w:proofErr w:type="spellStart"/>
      <w:r>
        <w:rPr>
          <w:rFonts w:ascii="Times New Roman" w:hAnsi="Times New Roman"/>
          <w:sz w:val="28"/>
          <w:szCs w:val="28"/>
        </w:rPr>
        <w:t>Cpoi</w:t>
      </w:r>
      <w:proofErr w:type="spellEnd"/>
      <w:r>
        <w:rPr>
          <w:rFonts w:ascii="Times New Roman" w:hAnsi="Times New Roman"/>
          <w:sz w:val="28"/>
          <w:szCs w:val="28"/>
        </w:rPr>
        <w:t xml:space="preserve"> - сумма средств, предусмотренная в бюджете города  на реализацию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муниципальной программы.</w:t>
      </w:r>
    </w:p>
    <w:p w:rsidR="00BC2CCB" w:rsidRDefault="00B30B9A">
      <w:pPr>
        <w:pStyle w:val="ConsPlusNormal"/>
        <w:ind w:firstLine="540"/>
        <w:jc w:val="both"/>
      </w:pPr>
      <w:bookmarkStart w:id="2" w:name="P2289"/>
      <w:bookmarkEnd w:id="2"/>
      <w:r>
        <w:rPr>
          <w:rFonts w:ascii="Times New Roman" w:hAnsi="Times New Roman"/>
          <w:sz w:val="28"/>
          <w:szCs w:val="28"/>
        </w:rPr>
        <w:t>5. Коэффициент эффективности использования средств, выделяемых из  бюджета города  на реализацию каждого мероприятия, определяется по следующей формуле:</w:t>
      </w:r>
    </w:p>
    <w:p w:rsidR="00BC2CCB" w:rsidRDefault="00B30B9A">
      <w:pPr>
        <w:pStyle w:val="ConsPlusNormal"/>
        <w:ind w:firstLine="540"/>
        <w:jc w:val="both"/>
      </w:pPr>
      <w:r>
        <w:rPr>
          <w:noProof/>
          <w:lang w:bidi="ar-SA"/>
        </w:rPr>
        <w:drawing>
          <wp:inline distT="0" distB="0" distL="0" distR="0">
            <wp:extent cx="2124075" cy="542925"/>
            <wp:effectExtent l="0" t="0" r="0" b="0"/>
            <wp:docPr id="5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CB" w:rsidRDefault="00B30B9A">
      <w:pPr>
        <w:pStyle w:val="ConsPlusNormal"/>
        <w:ind w:firstLine="540"/>
        <w:jc w:val="both"/>
      </w:pPr>
      <w:proofErr w:type="spellStart"/>
      <w:r>
        <w:rPr>
          <w:rFonts w:ascii="Times New Roman" w:hAnsi="Times New Roman"/>
          <w:sz w:val="28"/>
          <w:szCs w:val="28"/>
        </w:rPr>
        <w:t>Keoi</w:t>
      </w:r>
      <w:proofErr w:type="spellEnd"/>
      <w:r>
        <w:rPr>
          <w:rFonts w:ascii="Times New Roman" w:hAnsi="Times New Roman"/>
          <w:sz w:val="28"/>
          <w:szCs w:val="28"/>
        </w:rPr>
        <w:t xml:space="preserve"> - коэффициент эффективности использования средств, выделяемых из  бюджета города на реализацию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программы (подпрограммы).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Бюджетная эффективность реализации основного мероприятия муниципальной программы признается высокой в случае, если значение </w:t>
      </w:r>
      <w:proofErr w:type="spellStart"/>
      <w:r>
        <w:rPr>
          <w:rFonts w:ascii="Times New Roman" w:hAnsi="Times New Roman"/>
          <w:sz w:val="28"/>
          <w:szCs w:val="28"/>
        </w:rPr>
        <w:t>Keoi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составляет не менее 100%.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Бюджетная эффективность реализации основного мероприятия муниципальной программы признается удовлетворительной в случае, если значение </w:t>
      </w:r>
      <w:proofErr w:type="spellStart"/>
      <w:r>
        <w:rPr>
          <w:rFonts w:ascii="Times New Roman" w:hAnsi="Times New Roman"/>
          <w:sz w:val="28"/>
          <w:szCs w:val="28"/>
        </w:rPr>
        <w:t>Keoi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составляет не менее 95%.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остальных случаях бюджетная эффективность реализации основного мероприятия муниципальной программы признается неудовлетворительной.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бюджетной эффективности мероприятий, на которые бюджетные ассигнования не предусмотрены, не производится.</w:t>
      </w:r>
    </w:p>
    <w:p w:rsidR="00BC2CCB" w:rsidRDefault="00B30B9A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7. Если уровень бюджетной эффективности реализации основного мероприятия муниципальной программы признается неудовлетворительным, финансовое управлени</w:t>
      </w:r>
      <w:r>
        <w:rPr>
          <w:rFonts w:ascii="Times New Roman" w:hAnsi="Times New Roman"/>
          <w:sz w:val="28"/>
          <w:szCs w:val="28"/>
          <w:highlight w:val="white"/>
        </w:rPr>
        <w:t>е пр</w:t>
      </w:r>
      <w:r>
        <w:rPr>
          <w:rFonts w:ascii="Times New Roman" w:hAnsi="Times New Roman"/>
          <w:sz w:val="28"/>
          <w:szCs w:val="28"/>
        </w:rPr>
        <w:t>иостанавливает финансирование муниципальной программы до исключения неэффективных мероприятий из муниципальной программы ответственным исполнителем.</w:t>
      </w:r>
    </w:p>
    <w:p w:rsidR="00BC2CCB" w:rsidRDefault="00BC2CCB">
      <w:pPr>
        <w:pStyle w:val="ConsPlusNormal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BC2CCB" w:rsidRDefault="00B30B9A" w:rsidP="000D13A4">
      <w:pPr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 Анализ рисков реализации муниципальной  программы</w:t>
      </w:r>
    </w:p>
    <w:p w:rsidR="00BC2CCB" w:rsidRDefault="00B30B9A" w:rsidP="000D13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 описание мер управления рисками реализации</w:t>
      </w:r>
    </w:p>
    <w:p w:rsidR="00BC2CCB" w:rsidRDefault="00B30B9A" w:rsidP="000D13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муниципальной программы</w:t>
      </w:r>
    </w:p>
    <w:p w:rsidR="000D13A4" w:rsidRDefault="000D13A4" w:rsidP="000D13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2CCB" w:rsidRDefault="00B30B9A" w:rsidP="000D13A4">
      <w:pPr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муниципальной программы можно выделить следующие риски, оказывающие влияние на достижение цели и задач  муниципальной  программы:</w:t>
      </w:r>
    </w:p>
    <w:p w:rsidR="00BC2CCB" w:rsidRDefault="00B30B9A" w:rsidP="000D13A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недостаточное ресурсное обеспечение программы. Сокращение </w:t>
      </w:r>
      <w:r>
        <w:rPr>
          <w:rFonts w:ascii="Times New Roman" w:hAnsi="Times New Roman" w:cs="Times New Roman"/>
          <w:sz w:val="28"/>
          <w:szCs w:val="28"/>
        </w:rPr>
        <w:lastRenderedPageBreak/>
        <w:t>финансирования мероприятий за счет бюджетных средств по сравнению с запланированными значениями является существенным риском;</w:t>
      </w:r>
    </w:p>
    <w:p w:rsidR="00BC2CCB" w:rsidRDefault="00B30B9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ресурсного обеспечения программы за счет внебюджетных средств создает угрозу срыва решения задач.</w:t>
      </w:r>
    </w:p>
    <w:p w:rsidR="00BC2CCB" w:rsidRDefault="00B30B9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связи основными мерами управления риском такого характера являются: </w:t>
      </w:r>
    </w:p>
    <w:p w:rsidR="00BC2CCB" w:rsidRDefault="00B30B9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стимулирование привлечения внебюджетных источников, трудовых ресурсов, стройотрядов; </w:t>
      </w:r>
    </w:p>
    <w:p w:rsidR="00BC2CCB" w:rsidRDefault="00B30B9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числа возможных источников финансирования мероприятий по оптимизации издержек и повышению эффективности управления.</w:t>
      </w:r>
    </w:p>
    <w:p w:rsidR="00BC2CCB" w:rsidRPr="003F32A5" w:rsidRDefault="00BC2CCB">
      <w:pPr>
        <w:rPr>
          <w:sz w:val="28"/>
          <w:szCs w:val="28"/>
        </w:rPr>
      </w:pPr>
    </w:p>
    <w:p w:rsidR="00BC2CCB" w:rsidRDefault="00B30B9A">
      <w:pPr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Прогноз сводных показателей государственных заданий по этапам реализации  муниципальной программы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b/>
          <w:sz w:val="28"/>
          <w:szCs w:val="28"/>
        </w:rPr>
        <w:t>при оказании  муниципальными  учреждениями муниципальных услуг (работ) в рамках  программы)</w:t>
      </w:r>
    </w:p>
    <w:p w:rsidR="00BC2CCB" w:rsidRDefault="00BC2CCB">
      <w:pPr>
        <w:jc w:val="center"/>
        <w:rPr>
          <w:b/>
          <w:sz w:val="28"/>
          <w:szCs w:val="28"/>
        </w:rPr>
      </w:pPr>
    </w:p>
    <w:p w:rsidR="00BC2CCB" w:rsidRDefault="00B30B9A">
      <w:pPr>
        <w:jc w:val="both"/>
      </w:pPr>
      <w:r>
        <w:rPr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Программой не</w:t>
      </w:r>
      <w:r w:rsidR="00697F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предусмотрены муниципальные учреждения, оказывающие</w:t>
      </w:r>
      <w:r w:rsidR="00697F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юридическим</w:t>
      </w:r>
      <w:r w:rsidR="00697F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физическим</w:t>
      </w:r>
      <w:r w:rsidR="00697F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лицам муниципальные услуги.</w:t>
      </w:r>
    </w:p>
    <w:p w:rsidR="00BC2CCB" w:rsidRDefault="00BC2CCB">
      <w:pPr>
        <w:rPr>
          <w:rFonts w:ascii="Times New Roman" w:hAnsi="Times New Roman"/>
          <w:b/>
          <w:sz w:val="28"/>
          <w:szCs w:val="28"/>
        </w:rPr>
      </w:pPr>
    </w:p>
    <w:p w:rsidR="00BC2CCB" w:rsidRDefault="00B30B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Разработка, обсуждение заинтересованными лицами и утверждение</w:t>
      </w:r>
    </w:p>
    <w:p w:rsidR="00BC2CCB" w:rsidRDefault="00B30B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дизайн - проектов благоустройства дворовых  и общественных   территорий</w:t>
      </w:r>
    </w:p>
    <w:p w:rsidR="00BC2CCB" w:rsidRDefault="00BC2CCB">
      <w:pPr>
        <w:rPr>
          <w:rFonts w:ascii="Times New Roman" w:hAnsi="Times New Roman"/>
        </w:rPr>
      </w:pPr>
    </w:p>
    <w:p w:rsidR="00BC2CCB" w:rsidRDefault="00B30B9A">
      <w:pPr>
        <w:pStyle w:val="ConsPlusNormal"/>
        <w:jc w:val="both"/>
        <w:sectPr w:rsidR="00BC2CCB" w:rsidSect="005A2F4F">
          <w:headerReference w:type="default" r:id="rId15"/>
          <w:pgSz w:w="11906" w:h="16838"/>
          <w:pgMar w:top="394" w:right="567" w:bottom="1134" w:left="1701" w:header="227" w:footer="0" w:gutter="0"/>
          <w:pgNumType w:start="1"/>
          <w:cols w:space="720"/>
          <w:formProt w:val="0"/>
          <w:titlePg/>
          <w:docGrid w:linePitch="326" w:charSpace="-6145"/>
        </w:sectPr>
      </w:pPr>
      <w:r>
        <w:rPr>
          <w:rFonts w:ascii="Times New Roman" w:hAnsi="Times New Roman" w:cs="Times New Roman"/>
          <w:sz w:val="28"/>
          <w:szCs w:val="28"/>
        </w:rPr>
        <w:tab/>
        <w:t xml:space="preserve">Разработка, обсуждение заинтересованными лицами и утверждение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благоустройства дворовых и общественных территорий, включенных в муниципальную программу «</w:t>
      </w:r>
      <w:r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на территории муниципального образования город  Камешково на  2018-2024 годы»  </w:t>
      </w:r>
      <w:r>
        <w:rPr>
          <w:rFonts w:ascii="Times New Roman" w:hAnsi="Times New Roman" w:cs="Times New Roman"/>
          <w:sz w:val="28"/>
          <w:szCs w:val="28"/>
        </w:rPr>
        <w:t>осуществляется  в соответствии с  Порядком  согласно приложению № 6 к муниципальной программе.</w:t>
      </w:r>
    </w:p>
    <w:p w:rsidR="00BC2CCB" w:rsidRDefault="00B30B9A" w:rsidP="007414D8">
      <w:pPr>
        <w:ind w:left="10915"/>
        <w:jc w:val="center"/>
        <w:outlineLvl w:val="0"/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№1</w:t>
      </w:r>
    </w:p>
    <w:p w:rsidR="00BC2CCB" w:rsidRDefault="00B30B9A" w:rsidP="007414D8">
      <w:pPr>
        <w:ind w:left="10915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муниципальной программе</w:t>
      </w:r>
    </w:p>
    <w:p w:rsidR="00BC2CCB" w:rsidRDefault="00BC2C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2CCB" w:rsidRDefault="00B30B9A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Сведения об индикаторах и показателях  муниципальной программы  и  их  значениях   </w:t>
      </w:r>
      <w:r>
        <w:rPr>
          <w:rFonts w:ascii="Times New Roman" w:hAnsi="Times New Roman" w:cs="Times New Roman"/>
          <w:b/>
          <w:bCs/>
          <w:sz w:val="28"/>
          <w:szCs w:val="28"/>
        </w:rPr>
        <w:t>(2018 год)</w:t>
      </w:r>
    </w:p>
    <w:tbl>
      <w:tblPr>
        <w:tblW w:w="14738" w:type="dxa"/>
        <w:tblInd w:w="-180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-10" w:type="dxa"/>
          <w:right w:w="75" w:type="dxa"/>
        </w:tblCellMar>
        <w:tblLook w:val="0000"/>
      </w:tblPr>
      <w:tblGrid>
        <w:gridCol w:w="600"/>
        <w:gridCol w:w="9731"/>
        <w:gridCol w:w="1432"/>
        <w:gridCol w:w="1576"/>
        <w:gridCol w:w="1399"/>
      </w:tblGrid>
      <w:tr w:rsidR="00BC2CCB">
        <w:trPr>
          <w:trHeight w:val="360"/>
        </w:trPr>
        <w:tc>
          <w:tcPr>
            <w:tcW w:w="599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№№  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73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CCB" w:rsidRDefault="00B30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143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:rsidR="00BC2CCB" w:rsidRDefault="00B30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2975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Значения показателей              </w:t>
            </w:r>
          </w:p>
        </w:tc>
      </w:tr>
      <w:tr w:rsidR="00BC2CCB">
        <w:trPr>
          <w:trHeight w:val="720"/>
        </w:trPr>
        <w:tc>
          <w:tcPr>
            <w:tcW w:w="599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3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базовый 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год 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(2017)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первый 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год    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(2018) </w:t>
            </w:r>
          </w:p>
        </w:tc>
      </w:tr>
      <w:tr w:rsidR="00BC2CCB">
        <w:tc>
          <w:tcPr>
            <w:tcW w:w="5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 </w:t>
            </w:r>
          </w:p>
        </w:tc>
        <w:tc>
          <w:tcPr>
            <w:tcW w:w="97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      </w:t>
            </w:r>
          </w:p>
        </w:tc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 </w:t>
            </w: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C2CCB">
        <w:trPr>
          <w:trHeight w:val="897"/>
        </w:trPr>
        <w:tc>
          <w:tcPr>
            <w:tcW w:w="5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Количества   реализованных  проектов благоустройства дворовых территорий  (по периодам)</w:t>
            </w:r>
          </w:p>
        </w:tc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Ед.</w:t>
            </w: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BC2CCB">
        <w:trPr>
          <w:trHeight w:val="897"/>
        </w:trPr>
        <w:tc>
          <w:tcPr>
            <w:tcW w:w="5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Количество  благоустроенных дворовых территорий (нарастающим итогам)</w:t>
            </w:r>
          </w:p>
        </w:tc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Ед.</w:t>
            </w: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</w:tr>
      <w:tr w:rsidR="00BC2CCB">
        <w:trPr>
          <w:trHeight w:val="897"/>
        </w:trPr>
        <w:tc>
          <w:tcPr>
            <w:tcW w:w="5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Доля  благоустроенных дворовых территорий от общего количества дворовых территорий</w:t>
            </w:r>
          </w:p>
        </w:tc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pStyle w:val="14"/>
              <w:snapToGrid w:val="0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12,8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pStyle w:val="14"/>
              <w:snapToGrid w:val="0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15,3</w:t>
            </w:r>
          </w:p>
        </w:tc>
      </w:tr>
      <w:tr w:rsidR="00BC2CCB">
        <w:trPr>
          <w:trHeight w:val="897"/>
        </w:trPr>
        <w:tc>
          <w:tcPr>
            <w:tcW w:w="5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Доля  проектов благоустройства дворовых территорий, реализованных с финансовым участием граждан, заинтересованных организаций, от общего  количества  дворовых территорий, включенных в программу</w:t>
            </w:r>
          </w:p>
        </w:tc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BC2CCB">
        <w:trPr>
          <w:trHeight w:val="897"/>
        </w:trPr>
        <w:tc>
          <w:tcPr>
            <w:tcW w:w="5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Доля проектов благоустройства дворовых территорий, реализованных с трудовым участием граждан, заинтересованных организаций, от общего  количества  дворовых территорий, включенных в программу</w:t>
            </w:r>
          </w:p>
        </w:tc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BC2CCB">
        <w:trPr>
          <w:trHeight w:val="897"/>
        </w:trPr>
        <w:tc>
          <w:tcPr>
            <w:tcW w:w="5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Количество  благоустроенных общественных территорий (нарастающим итогом)</w:t>
            </w:r>
          </w:p>
        </w:tc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Ед.</w:t>
            </w: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BC2CCB">
        <w:trPr>
          <w:trHeight w:val="897"/>
        </w:trPr>
        <w:tc>
          <w:tcPr>
            <w:tcW w:w="5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7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Доля  благоустроенных общественных территорий от общего количества общественных территорий</w:t>
            </w:r>
          </w:p>
        </w:tc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14,3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28,5</w:t>
            </w:r>
          </w:p>
        </w:tc>
      </w:tr>
    </w:tbl>
    <w:p w:rsidR="00BC2CCB" w:rsidRDefault="00BC2CCB">
      <w:pPr>
        <w:tabs>
          <w:tab w:val="left" w:pos="803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73386" w:rsidRDefault="00C73386">
      <w:pPr>
        <w:tabs>
          <w:tab w:val="left" w:pos="803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C2CCB" w:rsidRDefault="00B30B9A">
      <w:pPr>
        <w:tabs>
          <w:tab w:val="left" w:pos="8037"/>
        </w:tabs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Сведения об индикаторах и показателях муниципальной программы и  их  значениях  </w:t>
      </w:r>
      <w:r>
        <w:rPr>
          <w:rFonts w:ascii="Times New Roman" w:hAnsi="Times New Roman" w:cs="Times New Roman"/>
          <w:b/>
          <w:bCs/>
          <w:sz w:val="28"/>
          <w:szCs w:val="28"/>
        </w:rPr>
        <w:t>(2019 - 2024 годы)</w:t>
      </w:r>
    </w:p>
    <w:tbl>
      <w:tblPr>
        <w:tblW w:w="14787" w:type="dxa"/>
        <w:tblInd w:w="-180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-10" w:type="dxa"/>
          <w:right w:w="75" w:type="dxa"/>
        </w:tblCellMar>
        <w:tblLook w:val="0000"/>
      </w:tblPr>
      <w:tblGrid>
        <w:gridCol w:w="678"/>
        <w:gridCol w:w="5980"/>
        <w:gridCol w:w="1328"/>
        <w:gridCol w:w="1158"/>
        <w:gridCol w:w="831"/>
        <w:gridCol w:w="871"/>
        <w:gridCol w:w="1275"/>
        <w:gridCol w:w="806"/>
        <w:gridCol w:w="879"/>
        <w:gridCol w:w="981"/>
      </w:tblGrid>
      <w:tr w:rsidR="00BC2CCB" w:rsidTr="00B74F38">
        <w:trPr>
          <w:trHeight w:val="360"/>
        </w:trPr>
        <w:tc>
          <w:tcPr>
            <w:tcW w:w="678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№/№</w:t>
            </w:r>
          </w:p>
        </w:tc>
        <w:tc>
          <w:tcPr>
            <w:tcW w:w="5980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 показателя (индикатора)</w:t>
            </w:r>
          </w:p>
        </w:tc>
        <w:tc>
          <w:tcPr>
            <w:tcW w:w="1328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6801" w:type="dxa"/>
            <w:gridSpan w:val="7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 показателей</w:t>
            </w:r>
          </w:p>
        </w:tc>
      </w:tr>
      <w:tr w:rsidR="00BC2CCB" w:rsidTr="00B74F38">
        <w:trPr>
          <w:trHeight w:val="720"/>
        </w:trPr>
        <w:tc>
          <w:tcPr>
            <w:tcW w:w="678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80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8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2018</w:t>
            </w:r>
          </w:p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(базовый)</w:t>
            </w:r>
          </w:p>
        </w:tc>
        <w:tc>
          <w:tcPr>
            <w:tcW w:w="8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второй</w:t>
            </w:r>
          </w:p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год</w:t>
            </w:r>
          </w:p>
        </w:tc>
        <w:tc>
          <w:tcPr>
            <w:tcW w:w="8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</w:p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третий год</w:t>
            </w:r>
          </w:p>
        </w:tc>
        <w:tc>
          <w:tcPr>
            <w:tcW w:w="1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четвертый год</w:t>
            </w:r>
          </w:p>
        </w:tc>
        <w:tc>
          <w:tcPr>
            <w:tcW w:w="8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пятый год</w:t>
            </w:r>
          </w:p>
        </w:tc>
        <w:tc>
          <w:tcPr>
            <w:tcW w:w="879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</w:p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шестой</w:t>
            </w:r>
          </w:p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год</w:t>
            </w:r>
          </w:p>
        </w:tc>
        <w:tc>
          <w:tcPr>
            <w:tcW w:w="981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2024</w:t>
            </w:r>
          </w:p>
          <w:p w:rsidR="00BC2CCB" w:rsidRDefault="00B30B9A">
            <w:pPr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седьмой </w:t>
            </w:r>
          </w:p>
          <w:p w:rsidR="00BC2CCB" w:rsidRDefault="00B30B9A">
            <w:pPr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год</w:t>
            </w:r>
          </w:p>
        </w:tc>
      </w:tr>
      <w:tr w:rsidR="00BC2CCB" w:rsidTr="00B74F38">
        <w:tc>
          <w:tcPr>
            <w:tcW w:w="6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9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81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BC2CCB" w:rsidTr="00B74F38">
        <w:trPr>
          <w:trHeight w:val="1019"/>
        </w:trPr>
        <w:tc>
          <w:tcPr>
            <w:tcW w:w="6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9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благоустроенных дворовых территорий, включенных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 муниципальную программу формирования современной  городской среды</w:t>
            </w:r>
          </w:p>
        </w:tc>
        <w:tc>
          <w:tcPr>
            <w:tcW w:w="13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74F38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9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1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C2CCB" w:rsidTr="00B74F38">
        <w:tc>
          <w:tcPr>
            <w:tcW w:w="6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9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 благоустроенных общественных пространств, включенных в муниципальную программу формирования современной городской среды</w:t>
            </w:r>
          </w:p>
        </w:tc>
        <w:tc>
          <w:tcPr>
            <w:tcW w:w="13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E5473B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5D60B9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9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1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C2CCB" w:rsidTr="00B74F38">
        <w:tc>
          <w:tcPr>
            <w:tcW w:w="6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9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Доля граждан, принявших участие в решении вопросов развития городской среды от общего количества граждан в возрасте от 14 лет, проживающих в муниципальном  образовании, на территории которого реализуется  проекты по созданию комфортной городской среды </w:t>
            </w:r>
          </w:p>
        </w:tc>
        <w:tc>
          <w:tcPr>
            <w:tcW w:w="13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процент</w:t>
            </w:r>
          </w:p>
        </w:tc>
        <w:tc>
          <w:tcPr>
            <w:tcW w:w="11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79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81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</w:tbl>
    <w:p w:rsidR="00BC2CCB" w:rsidRDefault="00BC2CCB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C2CCB" w:rsidRDefault="00BC2CCB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C2CCB" w:rsidRDefault="00BC2CCB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C2CCB" w:rsidRDefault="00BC2CCB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C2CCB" w:rsidRDefault="00BC2CCB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C2CCB" w:rsidRDefault="00BC2CCB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C2CCB" w:rsidRDefault="00BC2CCB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5F1DC5" w:rsidRDefault="005F1DC5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842DBB" w:rsidRDefault="00842DBB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C2CCB" w:rsidRDefault="00B30B9A" w:rsidP="007414D8">
      <w:pPr>
        <w:ind w:left="10915"/>
        <w:jc w:val="center"/>
        <w:outlineLvl w:val="0"/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№2</w:t>
      </w:r>
    </w:p>
    <w:p w:rsidR="00BC2CCB" w:rsidRDefault="00B30B9A" w:rsidP="007414D8">
      <w:pPr>
        <w:ind w:left="10915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муниципальной программе</w:t>
      </w:r>
    </w:p>
    <w:p w:rsidR="00BC2CCB" w:rsidRDefault="00BC2CCB">
      <w:pPr>
        <w:rPr>
          <w:rFonts w:ascii="Times New Roman" w:hAnsi="Times New Roman" w:cs="Times New Roman"/>
          <w:sz w:val="28"/>
          <w:szCs w:val="28"/>
        </w:rPr>
      </w:pPr>
    </w:p>
    <w:p w:rsidR="00BC2CCB" w:rsidRDefault="00B30B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 основных мероприятий  муниципальной программы</w:t>
      </w:r>
    </w:p>
    <w:p w:rsidR="00BC2CCB" w:rsidRDefault="00BC2CCB">
      <w:pPr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W w:w="14601" w:type="dxa"/>
        <w:tblInd w:w="-39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-10" w:type="dxa"/>
          <w:right w:w="75" w:type="dxa"/>
        </w:tblCellMar>
        <w:tblLook w:val="0000"/>
      </w:tblPr>
      <w:tblGrid>
        <w:gridCol w:w="602"/>
        <w:gridCol w:w="1999"/>
        <w:gridCol w:w="1984"/>
        <w:gridCol w:w="1560"/>
        <w:gridCol w:w="1559"/>
        <w:gridCol w:w="2410"/>
        <w:gridCol w:w="4487"/>
      </w:tblGrid>
      <w:tr w:rsidR="00BC2CCB" w:rsidTr="00C73386">
        <w:trPr>
          <w:trHeight w:val="360"/>
        </w:trPr>
        <w:tc>
          <w:tcPr>
            <w:tcW w:w="60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№№  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99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C733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B30B9A">
              <w:rPr>
                <w:rFonts w:ascii="Times New Roman" w:eastAsia="Times New Roman" w:hAnsi="Times New Roman" w:cs="Times New Roman"/>
                <w:sz w:val="28"/>
                <w:szCs w:val="28"/>
              </w:rPr>
              <w:t>аименование</w:t>
            </w:r>
          </w:p>
          <w:p w:rsidR="00BC2CCB" w:rsidRDefault="00B30B9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сновного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программы</w:t>
            </w:r>
          </w:p>
        </w:tc>
        <w:tc>
          <w:tcPr>
            <w:tcW w:w="1984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исполнитель  </w:t>
            </w:r>
          </w:p>
        </w:tc>
        <w:tc>
          <w:tcPr>
            <w:tcW w:w="3119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     </w:t>
            </w:r>
          </w:p>
        </w:tc>
        <w:tc>
          <w:tcPr>
            <w:tcW w:w="2410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 w:rsidP="00C73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Ожидаемый непосредственный результат (краткое описание)</w:t>
            </w:r>
          </w:p>
        </w:tc>
        <w:tc>
          <w:tcPr>
            <w:tcW w:w="4487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Связь мероприятия  с показателями муниципальной программы</w:t>
            </w:r>
          </w:p>
        </w:tc>
      </w:tr>
      <w:tr w:rsidR="00BC2CCB" w:rsidTr="00C73386">
        <w:trPr>
          <w:trHeight w:val="991"/>
        </w:trPr>
        <w:tc>
          <w:tcPr>
            <w:tcW w:w="60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/>
        </w:tc>
        <w:tc>
          <w:tcPr>
            <w:tcW w:w="1999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/>
        </w:tc>
        <w:tc>
          <w:tcPr>
            <w:tcW w:w="1984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/>
        </w:tc>
        <w:tc>
          <w:tcPr>
            <w:tcW w:w="15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начала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окончания  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</w:t>
            </w:r>
          </w:p>
        </w:tc>
        <w:tc>
          <w:tcPr>
            <w:tcW w:w="2410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/>
        </w:tc>
        <w:tc>
          <w:tcPr>
            <w:tcW w:w="4487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/>
        </w:tc>
      </w:tr>
      <w:tr w:rsidR="00BC2CCB" w:rsidTr="00C73386">
        <w:tc>
          <w:tcPr>
            <w:tcW w:w="6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5F1DC5" w:rsidTr="00C73386">
        <w:trPr>
          <w:trHeight w:val="1866"/>
        </w:trPr>
        <w:tc>
          <w:tcPr>
            <w:tcW w:w="602" w:type="dxa"/>
            <w:vMerge w:val="restart"/>
            <w:tcBorders>
              <w:top w:val="single" w:sz="8" w:space="0" w:color="000001"/>
              <w:lef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5F1DC5" w:rsidRDefault="005F1DC5" w:rsidP="005F1D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99" w:type="dxa"/>
            <w:vMerge w:val="restart"/>
            <w:tcBorders>
              <w:top w:val="single" w:sz="8" w:space="0" w:color="000001"/>
              <w:lef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>
            <w:pPr>
              <w:spacing w:after="120"/>
              <w:jc w:val="center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Мероприятия  по реализации федерального проекта «Формирование комфортной городской среды» национального проекта «Жилье и среда»</w:t>
            </w:r>
          </w:p>
        </w:tc>
        <w:tc>
          <w:tcPr>
            <w:tcW w:w="1984" w:type="dxa"/>
            <w:vMerge w:val="restart"/>
            <w:tcBorders>
              <w:top w:val="single" w:sz="8" w:space="0" w:color="000001"/>
              <w:lef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>
            <w:pPr>
              <w:pStyle w:val="ab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Камешковского района</w:t>
            </w:r>
          </w:p>
        </w:tc>
        <w:tc>
          <w:tcPr>
            <w:tcW w:w="1560" w:type="dxa"/>
            <w:vMerge w:val="restart"/>
            <w:tcBorders>
              <w:top w:val="single" w:sz="8" w:space="0" w:color="000001"/>
              <w:lef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9" w:type="dxa"/>
            <w:vMerge w:val="restart"/>
            <w:tcBorders>
              <w:top w:val="single" w:sz="8" w:space="0" w:color="000001"/>
              <w:lef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2018 - 3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2019 - 4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2020 - 5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2021 - 3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2022 - 3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2023 - 3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2024 - 3</w:t>
            </w:r>
          </w:p>
        </w:tc>
        <w:tc>
          <w:tcPr>
            <w:tcW w:w="4487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Pr="00DE2DB1" w:rsidRDefault="005F1DC5">
            <w:pPr>
              <w:snapToGrid w:val="0"/>
              <w:jc w:val="center"/>
              <w:rPr>
                <w:sz w:val="26"/>
                <w:szCs w:val="26"/>
              </w:rPr>
            </w:pPr>
            <w:r w:rsidRPr="00DE2DB1">
              <w:rPr>
                <w:rFonts w:ascii="Times New Roman" w:hAnsi="Times New Roman" w:cs="Times New Roman"/>
                <w:sz w:val="26"/>
                <w:szCs w:val="26"/>
              </w:rPr>
              <w:t>Количество благоустроенных дворовых территорий, включенных в муниципальную программу формирования современной  городской среды, ед.</w:t>
            </w:r>
          </w:p>
        </w:tc>
      </w:tr>
      <w:tr w:rsidR="005F1DC5" w:rsidTr="00C73386">
        <w:trPr>
          <w:trHeight w:val="345"/>
        </w:trPr>
        <w:tc>
          <w:tcPr>
            <w:tcW w:w="602" w:type="dxa"/>
            <w:vMerge/>
            <w:tcBorders>
              <w:lef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5F1DC5" w:rsidRDefault="005F1DC5" w:rsidP="005F1DC5">
            <w:pPr>
              <w:jc w:val="center"/>
            </w:pPr>
          </w:p>
        </w:tc>
        <w:tc>
          <w:tcPr>
            <w:tcW w:w="1999" w:type="dxa"/>
            <w:vMerge/>
            <w:tcBorders>
              <w:lef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/>
        </w:tc>
        <w:tc>
          <w:tcPr>
            <w:tcW w:w="1984" w:type="dxa"/>
            <w:vMerge/>
            <w:tcBorders>
              <w:lef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/>
        </w:tc>
        <w:tc>
          <w:tcPr>
            <w:tcW w:w="1560" w:type="dxa"/>
            <w:vMerge/>
            <w:tcBorders>
              <w:lef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/>
        </w:tc>
        <w:tc>
          <w:tcPr>
            <w:tcW w:w="1559" w:type="dxa"/>
            <w:vMerge/>
            <w:tcBorders>
              <w:lef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/>
        </w:tc>
        <w:tc>
          <w:tcPr>
            <w:tcW w:w="2410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2018 - 1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2019 - 1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2020 - 1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 xml:space="preserve">2021 - </w:t>
            </w:r>
            <w:r w:rsidR="00E5473B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2022 - 1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2023 - 1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2024 - 1</w:t>
            </w:r>
          </w:p>
        </w:tc>
        <w:tc>
          <w:tcPr>
            <w:tcW w:w="4487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Pr="00DE2DB1" w:rsidRDefault="005F1DC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2DB1">
              <w:rPr>
                <w:rFonts w:ascii="Times New Roman" w:hAnsi="Times New Roman" w:cs="Times New Roman"/>
                <w:sz w:val="26"/>
                <w:szCs w:val="26"/>
              </w:rPr>
              <w:t>Количество  благоустроенных общественных пространств, включенных в муниципальную программу формирования современной городской среды, ед.</w:t>
            </w:r>
          </w:p>
          <w:p w:rsidR="005F1DC5" w:rsidRPr="00DE2DB1" w:rsidRDefault="005F1DC5">
            <w:pPr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5F1DC5" w:rsidTr="00C73386">
        <w:trPr>
          <w:trHeight w:val="1470"/>
        </w:trPr>
        <w:tc>
          <w:tcPr>
            <w:tcW w:w="602" w:type="dxa"/>
            <w:vMerge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5F1DC5" w:rsidRDefault="005F1DC5" w:rsidP="005F1DC5">
            <w:pPr>
              <w:jc w:val="center"/>
            </w:pPr>
          </w:p>
        </w:tc>
        <w:tc>
          <w:tcPr>
            <w:tcW w:w="1999" w:type="dxa"/>
            <w:vMerge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/>
        </w:tc>
        <w:tc>
          <w:tcPr>
            <w:tcW w:w="1984" w:type="dxa"/>
            <w:vMerge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/>
        </w:tc>
        <w:tc>
          <w:tcPr>
            <w:tcW w:w="1560" w:type="dxa"/>
            <w:vMerge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/>
        </w:tc>
        <w:tc>
          <w:tcPr>
            <w:tcW w:w="1559" w:type="dxa"/>
            <w:vMerge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/>
        </w:tc>
        <w:tc>
          <w:tcPr>
            <w:tcW w:w="2410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2018 - 0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2019 - 9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2020 - 12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2021 - 15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2022 - 20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2023 - 25</w:t>
            </w:r>
          </w:p>
          <w:p w:rsidR="005F1DC5" w:rsidRPr="00DE2DB1" w:rsidRDefault="005F1DC5">
            <w:pPr>
              <w:snapToGrid w:val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2024 - 30</w:t>
            </w:r>
          </w:p>
        </w:tc>
        <w:tc>
          <w:tcPr>
            <w:tcW w:w="4487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Pr="00DE2DB1" w:rsidRDefault="005F1DC5">
            <w:pPr>
              <w:jc w:val="center"/>
              <w:rPr>
                <w:sz w:val="26"/>
                <w:szCs w:val="26"/>
              </w:rPr>
            </w:pPr>
            <w:r w:rsidRPr="00DE2DB1">
              <w:rPr>
                <w:rFonts w:ascii="Times New Roman" w:hAnsi="Times New Roman"/>
                <w:sz w:val="26"/>
                <w:szCs w:val="26"/>
              </w:rPr>
              <w:t>Доля граждан, принявших участие в решении вопросов развития городской среды от общего количества граждан в возрасте от 14 лет, проживающих в муниципальном  образовании, на территории которого реализуется  проекты по созданию комфортной городской среды, %</w:t>
            </w:r>
          </w:p>
        </w:tc>
      </w:tr>
    </w:tbl>
    <w:p w:rsidR="00BC2CCB" w:rsidRDefault="00B30B9A" w:rsidP="007414D8">
      <w:pPr>
        <w:spacing w:after="119"/>
        <w:ind w:left="1091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BC2CCB" w:rsidRDefault="00B30B9A" w:rsidP="007414D8">
      <w:pPr>
        <w:spacing w:after="119"/>
        <w:ind w:left="1091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 муниципальной программе</w:t>
      </w:r>
    </w:p>
    <w:p w:rsidR="00BC2CCB" w:rsidRDefault="00BC2CCB">
      <w:pPr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3689C" w:rsidRPr="000740D2" w:rsidRDefault="00A3689C" w:rsidP="00A3689C">
      <w:pPr>
        <w:jc w:val="center"/>
        <w:outlineLvl w:val="0"/>
        <w:rPr>
          <w:sz w:val="28"/>
          <w:szCs w:val="28"/>
        </w:rPr>
      </w:pPr>
      <w:r w:rsidRPr="000740D2">
        <w:rPr>
          <w:rFonts w:ascii="Times New Roman" w:hAnsi="Times New Roman" w:cs="Times New Roman"/>
          <w:color w:val="000000"/>
          <w:sz w:val="28"/>
          <w:szCs w:val="28"/>
        </w:rPr>
        <w:t>Перечень   объектов  благоустройства  на 2018-202</w:t>
      </w:r>
      <w:r w:rsidR="00F0366B" w:rsidRPr="000740D2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0740D2">
        <w:rPr>
          <w:rFonts w:ascii="Times New Roman" w:hAnsi="Times New Roman" w:cs="Times New Roman"/>
          <w:color w:val="000000"/>
          <w:sz w:val="28"/>
          <w:szCs w:val="28"/>
        </w:rPr>
        <w:t xml:space="preserve">  годы</w:t>
      </w:r>
    </w:p>
    <w:tbl>
      <w:tblPr>
        <w:tblW w:w="14652" w:type="dxa"/>
        <w:tblInd w:w="-34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-2" w:type="dxa"/>
          <w:bottom w:w="55" w:type="dxa"/>
          <w:right w:w="55" w:type="dxa"/>
        </w:tblCellMar>
        <w:tblLook w:val="04A0"/>
      </w:tblPr>
      <w:tblGrid>
        <w:gridCol w:w="666"/>
        <w:gridCol w:w="2277"/>
        <w:gridCol w:w="2868"/>
        <w:gridCol w:w="1689"/>
        <w:gridCol w:w="1821"/>
        <w:gridCol w:w="2564"/>
        <w:gridCol w:w="2767"/>
      </w:tblGrid>
      <w:tr w:rsidR="00A3689C" w:rsidRPr="000740D2" w:rsidTr="00CA5E0A">
        <w:trPr>
          <w:trHeight w:val="469"/>
        </w:trPr>
        <w:tc>
          <w:tcPr>
            <w:tcW w:w="66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№/№</w:t>
            </w:r>
          </w:p>
        </w:tc>
        <w:tc>
          <w:tcPr>
            <w:tcW w:w="227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Наименование </w:t>
            </w:r>
          </w:p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основных мероприятий</w:t>
            </w:r>
          </w:p>
        </w:tc>
        <w:tc>
          <w:tcPr>
            <w:tcW w:w="286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Наименование объекта, адрес  нахождения</w:t>
            </w:r>
          </w:p>
        </w:tc>
        <w:tc>
          <w:tcPr>
            <w:tcW w:w="168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Срок</w:t>
            </w:r>
          </w:p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реализации мероприятий</w:t>
            </w:r>
          </w:p>
        </w:tc>
        <w:tc>
          <w:tcPr>
            <w:tcW w:w="182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Планируемая стоимость</w:t>
            </w:r>
          </w:p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работ (руб.)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Виды работ по благоустройству, обозначенные  решением  собственников</w:t>
            </w:r>
          </w:p>
        </w:tc>
      </w:tr>
      <w:tr w:rsidR="00A3689C" w:rsidRPr="000740D2" w:rsidTr="00CA5E0A">
        <w:trPr>
          <w:trHeight w:val="470"/>
        </w:trPr>
        <w:tc>
          <w:tcPr>
            <w:tcW w:w="66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6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68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82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по минимальному перечню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по дополнительному перечню</w:t>
            </w:r>
          </w:p>
        </w:tc>
      </w:tr>
      <w:tr w:rsidR="00A3689C" w:rsidRPr="000740D2" w:rsidTr="007557FD">
        <w:trPr>
          <w:trHeight w:val="264"/>
        </w:trPr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3986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572024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2018 год</w:t>
            </w:r>
          </w:p>
        </w:tc>
      </w:tr>
      <w:tr w:rsidR="00A3689C" w:rsidRPr="000740D2" w:rsidTr="00E76776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27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Благоустройство дворовых территорий 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дома №9 по ул. Смурова</w:t>
            </w:r>
          </w:p>
        </w:tc>
        <w:tc>
          <w:tcPr>
            <w:tcW w:w="168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  01.10.2018</w:t>
            </w:r>
          </w:p>
        </w:tc>
        <w:tc>
          <w:tcPr>
            <w:tcW w:w="182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977B85">
            <w:pPr>
              <w:pStyle w:val="ab"/>
              <w:ind w:left="52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4 302</w:t>
            </w:r>
            <w:r w:rsidR="008E4088" w:rsidRPr="000740D2">
              <w:rPr>
                <w:rFonts w:ascii="Times New Roman" w:hAnsi="Times New Roman" w:cs="Times New Roman"/>
                <w:sz w:val="27"/>
                <w:szCs w:val="27"/>
              </w:rPr>
              <w:t> </w:t>
            </w: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474</w:t>
            </w:r>
            <w:r w:rsidR="008E4088" w:rsidRPr="000740D2">
              <w:rPr>
                <w:rFonts w:ascii="Times New Roman" w:hAnsi="Times New Roman" w:cs="Times New Roman"/>
                <w:sz w:val="27"/>
                <w:szCs w:val="27"/>
              </w:rPr>
              <w:t>,</w:t>
            </w: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62</w:t>
            </w: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Ремонт дворовых проездов (с включением  площадок у подъездов),</w:t>
            </w:r>
          </w:p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скамейки (6 </w:t>
            </w:r>
            <w:proofErr w:type="spellStart"/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ед</w:t>
            </w:r>
            <w:proofErr w:type="spellEnd"/>
            <w:proofErr w:type="gramEnd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), </w:t>
            </w:r>
          </w:p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урны (6 </w:t>
            </w:r>
            <w:proofErr w:type="spellStart"/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ед</w:t>
            </w:r>
            <w:proofErr w:type="spellEnd"/>
            <w:proofErr w:type="gramEnd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,), освещение </w:t>
            </w:r>
          </w:p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(4 опоры)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тротуары, ограждение тротуаров, автостоянка, детская площадка</w:t>
            </w:r>
          </w:p>
        </w:tc>
      </w:tr>
      <w:tr w:rsidR="00A3689C" w:rsidRPr="000740D2" w:rsidTr="00E76776">
        <w:trPr>
          <w:trHeight w:val="1631"/>
        </w:trPr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дома № 11  по ул. Смурова</w:t>
            </w:r>
          </w:p>
        </w:tc>
        <w:tc>
          <w:tcPr>
            <w:tcW w:w="168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82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ind w:left="52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E76776">
            <w:pPr>
              <w:pStyle w:val="ab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Ремонт дворовых проездов (с включением площадок у подъездов)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тротуары, ограждение тротуаров,</w:t>
            </w: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дома № 13  по ул. Смурова</w:t>
            </w:r>
          </w:p>
        </w:tc>
        <w:tc>
          <w:tcPr>
            <w:tcW w:w="168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82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ind w:left="52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Ремонт дворовых проездов  (с включением  площадок у подъездов),</w:t>
            </w:r>
          </w:p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скамейки (6 </w:t>
            </w:r>
            <w:proofErr w:type="spellStart"/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ед</w:t>
            </w:r>
            <w:proofErr w:type="spellEnd"/>
            <w:proofErr w:type="gramEnd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), </w:t>
            </w:r>
          </w:p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урны (6 ед.)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тротуары, ограждение тротуаров,</w:t>
            </w: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</w:t>
            </w:r>
          </w:p>
        </w:tc>
        <w:tc>
          <w:tcPr>
            <w:tcW w:w="2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Благоустройство  общественной территории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 сквера </w:t>
            </w:r>
            <w:r w:rsidR="00977B85"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по ул. Ленина (детская игровая </w:t>
            </w: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зона)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  01.08.2018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ind w:left="52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1 383</w:t>
            </w:r>
            <w:r w:rsidR="008E4088" w:rsidRPr="000740D2">
              <w:rPr>
                <w:rFonts w:ascii="Times New Roman" w:hAnsi="Times New Roman" w:cs="Times New Roman"/>
                <w:sz w:val="27"/>
                <w:szCs w:val="27"/>
              </w:rPr>
              <w:t> </w:t>
            </w: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299</w:t>
            </w:r>
            <w:r w:rsidR="008E4088" w:rsidRPr="000740D2">
              <w:rPr>
                <w:rFonts w:ascii="Times New Roman" w:hAnsi="Times New Roman" w:cs="Times New Roman"/>
                <w:sz w:val="27"/>
                <w:szCs w:val="27"/>
              </w:rPr>
              <w:t>,</w:t>
            </w: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37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Приобретение и установка детского игрового  оборудования.</w:t>
            </w:r>
          </w:p>
          <w:p w:rsidR="00A3689C" w:rsidRPr="000740D2" w:rsidRDefault="00A3689C" w:rsidP="00CA5E0A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Прочие мероприятия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Общественные территории города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в течении </w:t>
            </w:r>
          </w:p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2018 года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ind w:left="52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941</w:t>
            </w:r>
            <w:r w:rsidR="008E4088" w:rsidRPr="000740D2">
              <w:rPr>
                <w:rFonts w:ascii="Times New Roman" w:hAnsi="Times New Roman" w:cs="Times New Roman"/>
                <w:sz w:val="27"/>
                <w:szCs w:val="27"/>
              </w:rPr>
              <w:t> </w:t>
            </w: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972</w:t>
            </w:r>
            <w:r w:rsidR="008E4088" w:rsidRPr="000740D2">
              <w:rPr>
                <w:rFonts w:ascii="Times New Roman" w:hAnsi="Times New Roman" w:cs="Times New Roman"/>
                <w:sz w:val="27"/>
                <w:szCs w:val="27"/>
              </w:rPr>
              <w:t>,</w:t>
            </w: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78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Работы связанные с подготовкой  документов (ПСД, сметы, экспертиза сметы и </w:t>
            </w:r>
            <w:proofErr w:type="spell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т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.д</w:t>
            </w:r>
            <w:proofErr w:type="spellEnd"/>
            <w:proofErr w:type="gramEnd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), подготовка   документации для участия  в  конкурсе,   благоустройство других общественных территорий</w:t>
            </w:r>
          </w:p>
        </w:tc>
      </w:tr>
      <w:tr w:rsidR="00A3689C" w:rsidRPr="000740D2" w:rsidTr="00E76776">
        <w:trPr>
          <w:trHeight w:val="242"/>
        </w:trPr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3986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572024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b/>
                <w:bCs/>
                <w:sz w:val="27"/>
                <w:szCs w:val="27"/>
              </w:rPr>
              <w:t>2019 год</w:t>
            </w: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1</w:t>
            </w:r>
          </w:p>
        </w:tc>
        <w:tc>
          <w:tcPr>
            <w:tcW w:w="227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Благоустройство дворовых территорий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дома №2 по ул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.В</w:t>
            </w:r>
            <w:proofErr w:type="gramEnd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олодарского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15.09.2019</w:t>
            </w:r>
          </w:p>
        </w:tc>
        <w:tc>
          <w:tcPr>
            <w:tcW w:w="182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4 595</w:t>
            </w:r>
            <w:r w:rsidR="008E4088" w:rsidRPr="000740D2">
              <w:rPr>
                <w:rFonts w:ascii="Times New Roman" w:hAnsi="Times New Roman"/>
                <w:sz w:val="27"/>
                <w:szCs w:val="27"/>
              </w:rPr>
              <w:t> </w:t>
            </w:r>
            <w:r w:rsidRPr="000740D2">
              <w:rPr>
                <w:rFonts w:ascii="Times New Roman" w:hAnsi="Times New Roman"/>
                <w:sz w:val="27"/>
                <w:szCs w:val="27"/>
              </w:rPr>
              <w:t>171</w:t>
            </w:r>
            <w:r w:rsidR="008E4088" w:rsidRPr="000740D2">
              <w:rPr>
                <w:rFonts w:ascii="Times New Roman" w:hAnsi="Times New Roman"/>
                <w:sz w:val="27"/>
                <w:szCs w:val="27"/>
              </w:rPr>
              <w:t>,</w:t>
            </w:r>
            <w:r w:rsidRPr="000740D2">
              <w:rPr>
                <w:rFonts w:ascii="Times New Roman" w:hAnsi="Times New Roman"/>
                <w:sz w:val="27"/>
                <w:szCs w:val="27"/>
              </w:rPr>
              <w:t>04</w:t>
            </w:r>
          </w:p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(средства федерального, областного, городского бюджетов)</w:t>
            </w:r>
          </w:p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color w:val="000000"/>
                <w:sz w:val="27"/>
                <w:szCs w:val="27"/>
              </w:rPr>
              <w:t>891</w:t>
            </w:r>
            <w:r w:rsidR="008E4088" w:rsidRPr="000740D2">
              <w:rPr>
                <w:rFonts w:ascii="Times New Roman" w:hAnsi="Times New Roman"/>
                <w:color w:val="000000"/>
                <w:sz w:val="27"/>
                <w:szCs w:val="27"/>
              </w:rPr>
              <w:t> </w:t>
            </w:r>
            <w:r w:rsidRPr="000740D2">
              <w:rPr>
                <w:rFonts w:ascii="Times New Roman" w:hAnsi="Times New Roman"/>
                <w:color w:val="000000"/>
                <w:sz w:val="27"/>
                <w:szCs w:val="27"/>
              </w:rPr>
              <w:t>660</w:t>
            </w:r>
            <w:r w:rsidR="008E4088" w:rsidRPr="000740D2">
              <w:rPr>
                <w:rFonts w:ascii="Times New Roman" w:hAnsi="Times New Roman"/>
                <w:color w:val="000000"/>
                <w:sz w:val="27"/>
                <w:szCs w:val="27"/>
              </w:rPr>
              <w:t>,</w:t>
            </w:r>
            <w:r w:rsidRPr="000740D2">
              <w:rPr>
                <w:rFonts w:ascii="Times New Roman" w:hAnsi="Times New Roman"/>
                <w:color w:val="000000"/>
                <w:sz w:val="27"/>
                <w:szCs w:val="27"/>
              </w:rPr>
              <w:t>96</w:t>
            </w:r>
          </w:p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(</w:t>
            </w:r>
            <w:proofErr w:type="spellStart"/>
            <w:proofErr w:type="gramStart"/>
            <w:r w:rsidRPr="000740D2">
              <w:rPr>
                <w:rFonts w:ascii="Times New Roman" w:hAnsi="Times New Roman"/>
                <w:sz w:val="27"/>
                <w:szCs w:val="27"/>
              </w:rPr>
              <w:t>c</w:t>
            </w:r>
            <w:proofErr w:type="gramEnd"/>
            <w:r w:rsidRPr="000740D2">
              <w:rPr>
                <w:rFonts w:ascii="Times New Roman" w:hAnsi="Times New Roman"/>
                <w:sz w:val="27"/>
                <w:szCs w:val="27"/>
              </w:rPr>
              <w:t>редства</w:t>
            </w:r>
            <w:proofErr w:type="spellEnd"/>
            <w:r w:rsidRPr="000740D2">
              <w:rPr>
                <w:rFonts w:ascii="Times New Roman" w:hAnsi="Times New Roman"/>
                <w:sz w:val="27"/>
                <w:szCs w:val="27"/>
              </w:rPr>
              <w:t xml:space="preserve">  собственников МКД)</w:t>
            </w:r>
          </w:p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Ремонт дворовых проездов  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Ремонт тротуаров, водоотвода</w:t>
            </w: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дома № 4 по ул. Володарского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15.09.2019</w:t>
            </w:r>
          </w:p>
        </w:tc>
        <w:tc>
          <w:tcPr>
            <w:tcW w:w="182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Ремонт дворовых проездов  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Ремонт тротуаров, водоотвода</w:t>
            </w: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дома №6 по ул. Володарского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15.09.2019</w:t>
            </w:r>
          </w:p>
        </w:tc>
        <w:tc>
          <w:tcPr>
            <w:tcW w:w="182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Ремонт дворовых проездов  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Ремонт тротуаров, </w:t>
            </w:r>
          </w:p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водоотвода</w:t>
            </w: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дома №11  по ул. </w:t>
            </w:r>
            <w:r w:rsidRPr="000740D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Свердлова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lastRenderedPageBreak/>
              <w:t>до 15.09.2019</w:t>
            </w:r>
          </w:p>
        </w:tc>
        <w:tc>
          <w:tcPr>
            <w:tcW w:w="182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Ремонт дворовых проездов  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Ремонт тротуаров. </w:t>
            </w:r>
          </w:p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lastRenderedPageBreak/>
              <w:t>5</w:t>
            </w:r>
          </w:p>
        </w:tc>
        <w:tc>
          <w:tcPr>
            <w:tcW w:w="2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Благоустройство  общественной территории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Благоустройство  сквера по ул. Ленина</w:t>
            </w:r>
          </w:p>
          <w:p w:rsidR="00A3689C" w:rsidRPr="000740D2" w:rsidRDefault="00A3689C" w:rsidP="00CA5E0A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30.08.2019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3F32A5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 xml:space="preserve">2 </w:t>
            </w:r>
            <w:r w:rsidR="00A3689C" w:rsidRPr="000740D2">
              <w:rPr>
                <w:rFonts w:ascii="Times New Roman" w:hAnsi="Times New Roman"/>
                <w:sz w:val="27"/>
                <w:szCs w:val="27"/>
              </w:rPr>
              <w:t>138</w:t>
            </w:r>
            <w:r w:rsidR="008E4088" w:rsidRPr="000740D2">
              <w:rPr>
                <w:rFonts w:ascii="Times New Roman" w:hAnsi="Times New Roman"/>
                <w:sz w:val="27"/>
                <w:szCs w:val="27"/>
              </w:rPr>
              <w:t> </w:t>
            </w:r>
            <w:r w:rsidR="00A3689C" w:rsidRPr="000740D2">
              <w:rPr>
                <w:rFonts w:ascii="Times New Roman" w:hAnsi="Times New Roman"/>
                <w:sz w:val="27"/>
                <w:szCs w:val="27"/>
              </w:rPr>
              <w:t>321</w:t>
            </w:r>
            <w:r w:rsidR="008E4088" w:rsidRPr="000740D2">
              <w:rPr>
                <w:rFonts w:ascii="Times New Roman" w:hAnsi="Times New Roman"/>
                <w:sz w:val="27"/>
                <w:szCs w:val="27"/>
              </w:rPr>
              <w:t>,00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Освещение, озеленение.</w:t>
            </w:r>
          </w:p>
        </w:tc>
      </w:tr>
      <w:tr w:rsidR="00A3689C" w:rsidRPr="000740D2" w:rsidTr="00CA5E0A">
        <w:tc>
          <w:tcPr>
            <w:tcW w:w="14652" w:type="dxa"/>
            <w:gridSpan w:val="7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572024">
            <w:pPr>
              <w:pStyle w:val="ab"/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0740D2">
              <w:rPr>
                <w:rFonts w:ascii="Times New Roman" w:hAnsi="Times New Roman"/>
                <w:b/>
                <w:bCs/>
                <w:sz w:val="27"/>
                <w:szCs w:val="27"/>
              </w:rPr>
              <w:t>2020 год</w:t>
            </w: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1</w:t>
            </w:r>
          </w:p>
        </w:tc>
        <w:tc>
          <w:tcPr>
            <w:tcW w:w="227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Благоустройство дворовых территорий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дома №10  по ул. Смурова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15.09.2020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2 627 547,81</w:t>
            </w: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Ремонт дворовых проездов, тротуаров  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дома №9  по ул.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Молодежная</w:t>
            </w:r>
            <w:proofErr w:type="gramEnd"/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01.09.2020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1 672 279,06</w:t>
            </w: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Ремонт дворовых проездов, тротуаров, освещение  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дома № 9  по ул. Свердлова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01.09.2020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1 276 374,55</w:t>
            </w: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Ремонт дворовых проездов, тротуаров, водоотвод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4" w:space="0" w:color="auto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  <w:tr w:rsidR="00A3689C" w:rsidRPr="000740D2" w:rsidTr="003F32A5">
        <w:trPr>
          <w:trHeight w:val="345"/>
        </w:trPr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E76776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дома №9  по ул. Ленина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01.09.2020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584 373,55</w:t>
            </w: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Ремонт дворовых проездов, тротуары, водоотвод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4" w:space="0" w:color="auto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  <w:tr w:rsidR="00A3689C" w:rsidRPr="000740D2" w:rsidTr="00E76776">
        <w:trPr>
          <w:trHeight w:val="362"/>
        </w:trPr>
        <w:tc>
          <w:tcPr>
            <w:tcW w:w="666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5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E76776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дома №15  по ул.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Совхозная</w:t>
            </w:r>
            <w:proofErr w:type="gramEnd"/>
          </w:p>
        </w:tc>
        <w:tc>
          <w:tcPr>
            <w:tcW w:w="168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01.09.20</w:t>
            </w:r>
            <w:r w:rsidR="00C83512" w:rsidRPr="000740D2">
              <w:rPr>
                <w:rFonts w:ascii="Times New Roman" w:hAnsi="Times New Roman"/>
                <w:sz w:val="27"/>
                <w:szCs w:val="27"/>
              </w:rPr>
              <w:t>20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1 307</w:t>
            </w:r>
            <w:r w:rsidR="008E4088" w:rsidRPr="000740D2">
              <w:rPr>
                <w:rFonts w:ascii="Times New Roman" w:hAnsi="Times New Roman"/>
                <w:sz w:val="27"/>
                <w:szCs w:val="27"/>
              </w:rPr>
              <w:t> </w:t>
            </w:r>
            <w:r w:rsidRPr="000740D2">
              <w:rPr>
                <w:rFonts w:ascii="Times New Roman" w:hAnsi="Times New Roman"/>
                <w:sz w:val="27"/>
                <w:szCs w:val="27"/>
              </w:rPr>
              <w:t>424</w:t>
            </w:r>
            <w:r w:rsidR="008E4088" w:rsidRPr="000740D2">
              <w:rPr>
                <w:rFonts w:ascii="Times New Roman" w:hAnsi="Times New Roman"/>
                <w:sz w:val="27"/>
                <w:szCs w:val="27"/>
              </w:rPr>
              <w:t>,</w:t>
            </w:r>
            <w:r w:rsidRPr="000740D2">
              <w:rPr>
                <w:rFonts w:ascii="Times New Roman" w:hAnsi="Times New Roman"/>
                <w:sz w:val="27"/>
                <w:szCs w:val="27"/>
              </w:rPr>
              <w:t>00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Ремонт дворовых проездов, тротуаров.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EF5794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lastRenderedPageBreak/>
              <w:t>6</w:t>
            </w:r>
          </w:p>
        </w:tc>
        <w:tc>
          <w:tcPr>
            <w:tcW w:w="2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Благоустройство  общественной территории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Благоустройство  сквера по ул. Ленина</w:t>
            </w:r>
          </w:p>
          <w:p w:rsidR="00A3689C" w:rsidRPr="000740D2" w:rsidRDefault="00A3689C" w:rsidP="00CA5E0A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 01.09.2020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2 202</w:t>
            </w:r>
            <w:r w:rsidR="008E4088" w:rsidRPr="000740D2">
              <w:rPr>
                <w:rFonts w:ascii="Times New Roman" w:hAnsi="Times New Roman"/>
                <w:sz w:val="27"/>
                <w:szCs w:val="27"/>
              </w:rPr>
              <w:t> </w:t>
            </w:r>
            <w:r w:rsidRPr="000740D2">
              <w:rPr>
                <w:rFonts w:ascii="Times New Roman" w:hAnsi="Times New Roman"/>
                <w:sz w:val="27"/>
                <w:szCs w:val="27"/>
              </w:rPr>
              <w:t>810</w:t>
            </w:r>
            <w:r w:rsidR="008E4088" w:rsidRPr="000740D2">
              <w:rPr>
                <w:rFonts w:ascii="Times New Roman" w:hAnsi="Times New Roman"/>
                <w:sz w:val="27"/>
                <w:szCs w:val="27"/>
              </w:rPr>
              <w:t>,</w:t>
            </w:r>
            <w:r w:rsidRPr="000740D2">
              <w:rPr>
                <w:rFonts w:ascii="Times New Roman" w:hAnsi="Times New Roman"/>
                <w:sz w:val="27"/>
                <w:szCs w:val="27"/>
              </w:rPr>
              <w:t>56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 xml:space="preserve"> Комплексное  благоустройство  и  озеленение   </w:t>
            </w:r>
          </w:p>
        </w:tc>
      </w:tr>
      <w:tr w:rsidR="00A3689C" w:rsidRPr="000740D2" w:rsidTr="00CA5E0A">
        <w:tc>
          <w:tcPr>
            <w:tcW w:w="14652" w:type="dxa"/>
            <w:gridSpan w:val="7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572024">
            <w:pPr>
              <w:pStyle w:val="ab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0740D2">
              <w:rPr>
                <w:rFonts w:ascii="Times New Roman" w:hAnsi="Times New Roman"/>
                <w:b/>
                <w:sz w:val="27"/>
                <w:szCs w:val="27"/>
              </w:rPr>
              <w:t>2021 год</w:t>
            </w:r>
          </w:p>
        </w:tc>
      </w:tr>
      <w:tr w:rsidR="00A3689C" w:rsidRPr="000740D2" w:rsidTr="00E76776">
        <w:trPr>
          <w:trHeight w:val="1613"/>
        </w:trPr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1</w:t>
            </w:r>
          </w:p>
        </w:tc>
        <w:tc>
          <w:tcPr>
            <w:tcW w:w="2277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Благоустройство дворовых территорий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E76776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дома №4  по ул. Ленина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 01.09.2021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C83512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1 589</w:t>
            </w:r>
            <w:r w:rsidR="008E4088" w:rsidRPr="000740D2">
              <w:rPr>
                <w:rFonts w:ascii="Times New Roman" w:hAnsi="Times New Roman"/>
                <w:sz w:val="27"/>
                <w:szCs w:val="27"/>
              </w:rPr>
              <w:t> </w:t>
            </w:r>
            <w:r w:rsidRPr="000740D2">
              <w:rPr>
                <w:rFonts w:ascii="Times New Roman" w:hAnsi="Times New Roman"/>
                <w:sz w:val="27"/>
                <w:szCs w:val="27"/>
              </w:rPr>
              <w:t>919</w:t>
            </w:r>
            <w:r w:rsidR="008E4088" w:rsidRPr="000740D2">
              <w:rPr>
                <w:rFonts w:ascii="Times New Roman" w:hAnsi="Times New Roman"/>
                <w:sz w:val="27"/>
                <w:szCs w:val="27"/>
              </w:rPr>
              <w:t>,</w:t>
            </w:r>
            <w:r w:rsidRPr="000740D2">
              <w:rPr>
                <w:rFonts w:ascii="Times New Roman" w:hAnsi="Times New Roman"/>
                <w:sz w:val="27"/>
                <w:szCs w:val="27"/>
              </w:rPr>
              <w:t>60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Ремонт дворовых проездов, тротуаров</w:t>
            </w: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2277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E76776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дома № 8  по ул. Ленина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 01.09.2021</w:t>
            </w:r>
          </w:p>
        </w:tc>
        <w:tc>
          <w:tcPr>
            <w:tcW w:w="1821" w:type="dxa"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8E4088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949 567,</w:t>
            </w:r>
            <w:r w:rsidR="00C83512" w:rsidRPr="000740D2">
              <w:rPr>
                <w:rFonts w:ascii="Times New Roman" w:hAnsi="Times New Roman"/>
                <w:sz w:val="27"/>
                <w:szCs w:val="27"/>
              </w:rPr>
              <w:t>20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Ремонт дворовых проездов, тротуаров</w:t>
            </w: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227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E76776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дома №9  по ул.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Школьная</w:t>
            </w:r>
            <w:proofErr w:type="gramEnd"/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 01.09.2021</w:t>
            </w:r>
          </w:p>
        </w:tc>
        <w:tc>
          <w:tcPr>
            <w:tcW w:w="182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8E4088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1 740 148,</w:t>
            </w:r>
            <w:r w:rsidR="00C83512" w:rsidRPr="000740D2">
              <w:rPr>
                <w:rFonts w:ascii="Times New Roman" w:hAnsi="Times New Roman"/>
                <w:sz w:val="27"/>
                <w:szCs w:val="27"/>
              </w:rPr>
              <w:t>80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Ремонт дворовых проездов, тротуаров</w:t>
            </w:r>
          </w:p>
        </w:tc>
      </w:tr>
      <w:tr w:rsidR="00E5473B" w:rsidRPr="000740D2" w:rsidTr="00572024">
        <w:trPr>
          <w:trHeight w:val="656"/>
        </w:trPr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E5473B" w:rsidRPr="000740D2" w:rsidRDefault="00E5473B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2277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5473B" w:rsidRPr="000740D2" w:rsidRDefault="00E5473B" w:rsidP="00CA5E0A">
            <w:pPr>
              <w:pStyle w:val="ab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Благоустройство  общественной территории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5473B" w:rsidRPr="000740D2" w:rsidRDefault="00E5473B" w:rsidP="00CA5E0A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Благоустройство  площади им. Ленина</w:t>
            </w:r>
          </w:p>
          <w:p w:rsidR="00E5473B" w:rsidRPr="000740D2" w:rsidRDefault="00E5473B" w:rsidP="00CA5E0A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г. Камешково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5473B" w:rsidRPr="000740D2" w:rsidRDefault="00E5473B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 01.09.2021</w:t>
            </w:r>
          </w:p>
          <w:p w:rsidR="001E221E" w:rsidRDefault="001E221E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  <w:p w:rsidR="000740D2" w:rsidRPr="000740D2" w:rsidRDefault="000740D2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  <w:p w:rsidR="001E221E" w:rsidRPr="000740D2" w:rsidRDefault="001E221E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01.1</w:t>
            </w:r>
            <w:r w:rsidR="00F93209" w:rsidRPr="000740D2">
              <w:rPr>
                <w:rFonts w:ascii="Times New Roman" w:hAnsi="Times New Roman"/>
                <w:sz w:val="27"/>
                <w:szCs w:val="27"/>
              </w:rPr>
              <w:t>2</w:t>
            </w:r>
            <w:r w:rsidRPr="000740D2">
              <w:rPr>
                <w:rFonts w:ascii="Times New Roman" w:hAnsi="Times New Roman"/>
                <w:sz w:val="27"/>
                <w:szCs w:val="27"/>
              </w:rPr>
              <w:t>.2021</w:t>
            </w:r>
          </w:p>
          <w:p w:rsidR="001E221E" w:rsidRPr="000740D2" w:rsidRDefault="001E221E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  <w:p w:rsidR="001E221E" w:rsidRPr="000740D2" w:rsidRDefault="00596C65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до 01.12.2021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5473B" w:rsidRPr="000740D2" w:rsidRDefault="00E5473B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3 084 364,68</w:t>
            </w:r>
          </w:p>
          <w:p w:rsidR="001E221E" w:rsidRPr="000740D2" w:rsidRDefault="001E221E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  <w:p w:rsidR="001E221E" w:rsidRPr="000740D2" w:rsidRDefault="001E221E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  <w:p w:rsidR="001E221E" w:rsidRPr="000740D2" w:rsidRDefault="005D60B9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806 832,11</w:t>
            </w:r>
          </w:p>
          <w:p w:rsidR="001E221E" w:rsidRPr="000740D2" w:rsidRDefault="001E221E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  <w:p w:rsidR="00572024" w:rsidRDefault="00596C65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592</w:t>
            </w:r>
            <w:r w:rsidR="002A4C1F">
              <w:rPr>
                <w:rFonts w:ascii="Times New Roman" w:hAnsi="Times New Roman"/>
                <w:sz w:val="27"/>
                <w:szCs w:val="27"/>
              </w:rPr>
              <w:t> 616,93</w:t>
            </w:r>
          </w:p>
          <w:p w:rsidR="000A3C3F" w:rsidRPr="000740D2" w:rsidRDefault="000A3C3F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5473B" w:rsidRPr="000740D2" w:rsidRDefault="00E5473B" w:rsidP="001E221E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капитальный ремонт лестниц и подпорных стенок площади</w:t>
            </w:r>
          </w:p>
          <w:p w:rsidR="001E221E" w:rsidRPr="000740D2" w:rsidRDefault="001E221E" w:rsidP="001E221E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  <w:p w:rsidR="00596C65" w:rsidRDefault="001E221E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 xml:space="preserve">организация ливневых </w:t>
            </w:r>
            <w:r w:rsidR="00572024" w:rsidRPr="000740D2">
              <w:rPr>
                <w:rFonts w:ascii="Times New Roman" w:hAnsi="Times New Roman"/>
                <w:sz w:val="27"/>
                <w:szCs w:val="27"/>
              </w:rPr>
              <w:t xml:space="preserve">водоотводов, </w:t>
            </w:r>
          </w:p>
          <w:p w:rsidR="00596C65" w:rsidRDefault="00596C65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  <w:p w:rsidR="001E221E" w:rsidRPr="000740D2" w:rsidRDefault="00572024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дополнительные работы по ремонту лестниц</w:t>
            </w:r>
          </w:p>
        </w:tc>
      </w:tr>
      <w:tr w:rsidR="00E5473B" w:rsidRPr="000740D2" w:rsidTr="00E5473B">
        <w:trPr>
          <w:trHeight w:val="1365"/>
        </w:trPr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E5473B" w:rsidRPr="000740D2" w:rsidRDefault="00E5473B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lastRenderedPageBreak/>
              <w:t>5</w:t>
            </w:r>
          </w:p>
        </w:tc>
        <w:tc>
          <w:tcPr>
            <w:tcW w:w="227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5473B" w:rsidRPr="000740D2" w:rsidRDefault="00E5473B" w:rsidP="00CA5E0A">
            <w:pPr>
              <w:pStyle w:val="ab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5473B" w:rsidRPr="000740D2" w:rsidRDefault="00E5473B" w:rsidP="00CA5E0A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sz w:val="27"/>
                <w:szCs w:val="27"/>
              </w:rPr>
              <w:t>Патриотическая зона по ул</w:t>
            </w:r>
            <w:proofErr w:type="gramStart"/>
            <w:r w:rsidRPr="000740D2">
              <w:rPr>
                <w:sz w:val="27"/>
                <w:szCs w:val="27"/>
              </w:rPr>
              <w:t>.Ш</w:t>
            </w:r>
            <w:proofErr w:type="gramEnd"/>
            <w:r w:rsidRPr="000740D2">
              <w:rPr>
                <w:sz w:val="27"/>
                <w:szCs w:val="27"/>
              </w:rPr>
              <w:t>кольной г.Камешково (ремонт памятника погибшим в Великой Отечественной войне в 1941-1945гг. и прилегающей к нему территории)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5473B" w:rsidRPr="000740D2" w:rsidRDefault="00F93209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01.12</w:t>
            </w:r>
            <w:r w:rsidR="00E5473B" w:rsidRPr="000740D2">
              <w:rPr>
                <w:rFonts w:ascii="Times New Roman" w:hAnsi="Times New Roman"/>
                <w:sz w:val="27"/>
                <w:szCs w:val="27"/>
              </w:rPr>
              <w:t>.2021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5473B" w:rsidRPr="000740D2" w:rsidRDefault="005D60B9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842 010,00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5473B" w:rsidRPr="000740D2" w:rsidRDefault="002202F4" w:rsidP="00F93209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Мощение территории вокруг памятника, организация плиточного покрытия площади</w:t>
            </w:r>
          </w:p>
        </w:tc>
      </w:tr>
      <w:tr w:rsidR="00086924" w:rsidRPr="000740D2" w:rsidTr="003C45D5">
        <w:tc>
          <w:tcPr>
            <w:tcW w:w="14652" w:type="dxa"/>
            <w:gridSpan w:val="7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086924" w:rsidRPr="000740D2" w:rsidRDefault="00086924" w:rsidP="00572024">
            <w:pPr>
              <w:pStyle w:val="ab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0740D2">
              <w:rPr>
                <w:rFonts w:ascii="Times New Roman" w:hAnsi="Times New Roman"/>
                <w:b/>
                <w:sz w:val="27"/>
                <w:szCs w:val="27"/>
              </w:rPr>
              <w:t>2022 год</w:t>
            </w:r>
          </w:p>
        </w:tc>
      </w:tr>
      <w:tr w:rsidR="007B666F" w:rsidRPr="000740D2" w:rsidTr="007B666F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7B666F" w:rsidRPr="000740D2" w:rsidRDefault="007B666F" w:rsidP="003C45D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1</w:t>
            </w:r>
          </w:p>
        </w:tc>
        <w:tc>
          <w:tcPr>
            <w:tcW w:w="2277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3C45D5">
            <w:pPr>
              <w:pStyle w:val="ab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Благоустройство дворовых территорий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3C45D5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7B666F" w:rsidRPr="000740D2" w:rsidRDefault="007B666F" w:rsidP="00086924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дома №7  по ул.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Школьной</w:t>
            </w:r>
            <w:proofErr w:type="gramEnd"/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 01.09.2022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5D60B9" w:rsidP="00977B85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2 040 618,80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3C45D5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Ремонт дворовых проездов, тротуаров</w:t>
            </w:r>
          </w:p>
        </w:tc>
      </w:tr>
      <w:tr w:rsidR="007B666F" w:rsidRPr="000740D2" w:rsidTr="005F1DC5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7B666F" w:rsidRPr="000740D2" w:rsidRDefault="007B666F" w:rsidP="003C45D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2277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3C45D5">
            <w:pPr>
              <w:pStyle w:val="ab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3C45D5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7B666F" w:rsidRPr="000740D2" w:rsidRDefault="007B666F" w:rsidP="00086924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дома № 2  по ул.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Молодежной</w:t>
            </w:r>
            <w:proofErr w:type="gramEnd"/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 01.09.2022</w:t>
            </w:r>
          </w:p>
        </w:tc>
        <w:tc>
          <w:tcPr>
            <w:tcW w:w="1821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5D60B9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1 977 170,20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3C45D5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Ремонт дворовых проездов, тротуаров</w:t>
            </w:r>
          </w:p>
        </w:tc>
      </w:tr>
      <w:tr w:rsidR="007B666F" w:rsidRPr="000740D2" w:rsidTr="005F1DC5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7B666F" w:rsidRPr="000740D2" w:rsidRDefault="007B666F" w:rsidP="003C45D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2277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3C45D5">
            <w:pPr>
              <w:pStyle w:val="ab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3C45D5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7B666F" w:rsidRPr="000740D2" w:rsidRDefault="007B666F" w:rsidP="00086924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дома №6  по ул. Смурова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 01.09.2022</w:t>
            </w:r>
          </w:p>
        </w:tc>
        <w:tc>
          <w:tcPr>
            <w:tcW w:w="182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5D60B9" w:rsidP="00520938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1 100</w:t>
            </w:r>
            <w:r w:rsidR="00520938">
              <w:rPr>
                <w:rFonts w:ascii="Times New Roman" w:hAnsi="Times New Roman"/>
                <w:sz w:val="27"/>
                <w:szCs w:val="27"/>
              </w:rPr>
              <w:t> 321,44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3C45D5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Ремонт дворовых проездов, тротуаров</w:t>
            </w:r>
          </w:p>
        </w:tc>
      </w:tr>
      <w:tr w:rsidR="007B666F" w:rsidRPr="000740D2" w:rsidTr="00086924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7B666F" w:rsidRPr="000740D2" w:rsidRDefault="007B666F" w:rsidP="003C45D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2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3C45D5">
            <w:pPr>
              <w:pStyle w:val="ab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Благоустройство  общественной территории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3C45D5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Благоустройство  площади им. Ленина</w:t>
            </w:r>
          </w:p>
          <w:p w:rsidR="007B666F" w:rsidRPr="000740D2" w:rsidRDefault="007B666F" w:rsidP="003C45D5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г. Камешково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 01.09.2022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5D60B9" w:rsidP="00B00471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4</w:t>
            </w:r>
            <w:r w:rsidR="00B00471">
              <w:rPr>
                <w:rFonts w:ascii="Times New Roman" w:hAnsi="Times New Roman" w:cs="Times New Roman"/>
                <w:bCs/>
                <w:sz w:val="27"/>
                <w:szCs w:val="27"/>
              </w:rPr>
              <w:t> 049 214,65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5D60B9" w:rsidP="00203A53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Благоустройство участка площади</w:t>
            </w:r>
          </w:p>
        </w:tc>
      </w:tr>
    </w:tbl>
    <w:p w:rsidR="00A3689C" w:rsidRPr="00851F55" w:rsidRDefault="00A3689C" w:rsidP="00A3689C">
      <w:pPr>
        <w:rPr>
          <w:sz w:val="28"/>
          <w:szCs w:val="28"/>
        </w:rPr>
        <w:sectPr w:rsidR="00A3689C" w:rsidRPr="00851F55" w:rsidSect="005A2F4F">
          <w:pgSz w:w="16838" w:h="11906" w:orient="landscape"/>
          <w:pgMar w:top="964" w:right="567" w:bottom="567" w:left="1701" w:header="283" w:footer="0" w:gutter="0"/>
          <w:pgNumType w:start="17"/>
          <w:cols w:space="720"/>
          <w:formProt w:val="0"/>
          <w:docGrid w:linePitch="326" w:charSpace="-6145"/>
        </w:sectPr>
      </w:pPr>
    </w:p>
    <w:p w:rsidR="00A3689C" w:rsidRDefault="00A3689C" w:rsidP="007414D8">
      <w:pPr>
        <w:ind w:left="11057"/>
        <w:jc w:val="center"/>
        <w:outlineLvl w:val="0"/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№4</w:t>
      </w:r>
    </w:p>
    <w:p w:rsidR="00A3689C" w:rsidRDefault="00D525D6" w:rsidP="007414D8">
      <w:pPr>
        <w:ind w:left="11057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муниципальной программе</w:t>
      </w:r>
    </w:p>
    <w:p w:rsidR="00A3689C" w:rsidRDefault="00A3689C" w:rsidP="00A3689C">
      <w:pPr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3689C" w:rsidRDefault="00A3689C" w:rsidP="00A3689C">
      <w:pPr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Ресурсное  обеспечение  реализации  муниципальной программы</w:t>
      </w:r>
    </w:p>
    <w:p w:rsidR="008D26A9" w:rsidRDefault="008D26A9" w:rsidP="00A3689C">
      <w:pPr>
        <w:jc w:val="center"/>
        <w:outlineLvl w:val="0"/>
      </w:pPr>
    </w:p>
    <w:tbl>
      <w:tblPr>
        <w:tblW w:w="14915" w:type="dxa"/>
        <w:tblInd w:w="77" w:type="dxa"/>
        <w:tblLayout w:type="fixed"/>
        <w:tblLook w:val="04A0"/>
      </w:tblPr>
      <w:tblGrid>
        <w:gridCol w:w="1656"/>
        <w:gridCol w:w="1494"/>
        <w:gridCol w:w="567"/>
        <w:gridCol w:w="567"/>
        <w:gridCol w:w="567"/>
        <w:gridCol w:w="425"/>
        <w:gridCol w:w="992"/>
        <w:gridCol w:w="993"/>
        <w:gridCol w:w="1161"/>
        <w:gridCol w:w="1077"/>
        <w:gridCol w:w="1077"/>
        <w:gridCol w:w="1079"/>
        <w:gridCol w:w="1075"/>
        <w:gridCol w:w="1077"/>
        <w:gridCol w:w="1108"/>
      </w:tblGrid>
      <w:tr w:rsidR="00AC1F77" w:rsidRPr="00F831B4" w:rsidTr="00B00471">
        <w:trPr>
          <w:trHeight w:val="900"/>
        </w:trPr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F831B4" w:rsidRDefault="00F831B4" w:rsidP="00AC1F77">
            <w:pPr>
              <w:ind w:left="-77" w:right="-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 w:val="restart"/>
            <w:tcBorders>
              <w:top w:val="single" w:sz="4" w:space="0" w:color="auto"/>
              <w:left w:val="single" w:sz="8" w:space="0" w:color="000001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F831B4" w:rsidRDefault="00F831B4" w:rsidP="00AC1F77">
            <w:pPr>
              <w:ind w:left="-1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 программы, основного мероприятия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F831B4" w:rsidRDefault="00F831B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F831B4" w:rsidRDefault="00F831B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 xml:space="preserve">Источник </w:t>
            </w:r>
            <w:proofErr w:type="spellStart"/>
            <w:proofErr w:type="gramStart"/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финанси</w:t>
            </w:r>
            <w:r w:rsidR="00AC1F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рования</w:t>
            </w:r>
            <w:proofErr w:type="spellEnd"/>
            <w:proofErr w:type="gramEnd"/>
          </w:p>
        </w:tc>
        <w:tc>
          <w:tcPr>
            <w:tcW w:w="864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F831B4" w:rsidRDefault="00F831B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Объем финансирования  (руб.)</w:t>
            </w:r>
          </w:p>
        </w:tc>
      </w:tr>
      <w:tr w:rsidR="00831E0A" w:rsidRPr="00F831B4" w:rsidTr="00B00471">
        <w:trPr>
          <w:trHeight w:val="78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831E0A" w:rsidRPr="00F831B4" w:rsidRDefault="00831E0A" w:rsidP="00AC1F77">
            <w:pPr>
              <w:ind w:left="-77" w:right="-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831E0A" w:rsidRPr="00F831B4" w:rsidRDefault="00831E0A" w:rsidP="00AC1F77">
            <w:pPr>
              <w:ind w:left="-1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831E0A" w:rsidRPr="00F831B4" w:rsidRDefault="00831E0A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ГРБС</w:t>
            </w:r>
          </w:p>
        </w:tc>
        <w:tc>
          <w:tcPr>
            <w:tcW w:w="567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831E0A" w:rsidRPr="00F831B4" w:rsidRDefault="00831E0A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РзПр</w:t>
            </w:r>
            <w:proofErr w:type="spellEnd"/>
          </w:p>
        </w:tc>
        <w:tc>
          <w:tcPr>
            <w:tcW w:w="567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ЦСР</w:t>
            </w:r>
          </w:p>
        </w:tc>
        <w:tc>
          <w:tcPr>
            <w:tcW w:w="425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992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161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077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077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079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075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077" w:type="dxa"/>
            <w:tcBorders>
              <w:top w:val="single" w:sz="8" w:space="0" w:color="000001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31E0A" w:rsidRPr="00831E0A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E0A"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110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1E0A" w:rsidRPr="00831E0A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E0A">
              <w:rPr>
                <w:rFonts w:ascii="Times New Roman" w:hAnsi="Times New Roman" w:cs="Times New Roman"/>
                <w:sz w:val="18"/>
                <w:szCs w:val="18"/>
              </w:rPr>
              <w:t>за весь период реализации</w:t>
            </w:r>
          </w:p>
        </w:tc>
      </w:tr>
      <w:tr w:rsidR="00831E0A" w:rsidRPr="00F831B4" w:rsidTr="00B00471">
        <w:trPr>
          <w:trHeight w:val="330"/>
        </w:trPr>
        <w:tc>
          <w:tcPr>
            <w:tcW w:w="1656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AC1F77">
            <w:pPr>
              <w:ind w:left="-77" w:right="-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94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AC1F77">
            <w:pPr>
              <w:ind w:left="-1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79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831E0A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E0A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10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31E0A" w:rsidRPr="00831E0A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E0A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000000" w:fill="FFFFFF"/>
            <w:hideMark/>
          </w:tcPr>
          <w:p w:rsidR="00596D55" w:rsidRDefault="00596D55" w:rsidP="00AC1F77">
            <w:pPr>
              <w:ind w:left="-77" w:right="-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Муниципальная программа «Формирование современной городской среды на территории муниципального образования </w:t>
            </w:r>
          </w:p>
          <w:p w:rsidR="00596D55" w:rsidRPr="00F831B4" w:rsidRDefault="00596D55" w:rsidP="00AC1F77">
            <w:pPr>
              <w:ind w:left="-77" w:right="-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город Камешково  на  2018-2022 годы»</w:t>
            </w:r>
          </w:p>
        </w:tc>
        <w:tc>
          <w:tcPr>
            <w:tcW w:w="14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Всего по программе: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96D55" w:rsidRDefault="00596D55" w:rsidP="00572024">
            <w:pPr>
              <w:ind w:left="-108" w:right="-10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Всего, </w:t>
            </w:r>
            <w:proofErr w:type="gramStart"/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</w:t>
            </w:r>
            <w:proofErr w:type="gramEnd"/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том числе: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000001"/>
              <w:bottom w:val="single" w:sz="8" w:space="0" w:color="auto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6 394 909,85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7 625 153,00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9 670 809,53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9 605 459,32</w:t>
            </w:r>
          </w:p>
        </w:tc>
        <w:tc>
          <w:tcPr>
            <w:tcW w:w="10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9 918 117,65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7 553 600,00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7 793 600,00</w:t>
            </w:r>
          </w:p>
        </w:tc>
        <w:tc>
          <w:tcPr>
            <w:tcW w:w="11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58 561 649,35</w:t>
            </w: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96D55" w:rsidRPr="00F831B4" w:rsidRDefault="00596D55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исполнитель:   Администрация Камешковского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федерал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4 149 898,12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5 179 099,12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6 551 691,67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6 206 536,00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5 524 260,00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6 117 748,00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5 903 128,00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39 632 360,91</w:t>
            </w: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96D55" w:rsidRPr="00F831B4" w:rsidRDefault="00596D55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8" w:space="0" w:color="000001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област</w:t>
            </w:r>
            <w:proofErr w:type="spell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 бюджет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512 908,76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105 695,90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133 708,33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126 664,00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112 740,00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124 852,00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120 472,00</w:t>
            </w:r>
          </w:p>
        </w:tc>
        <w:tc>
          <w:tcPr>
            <w:tcW w:w="110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3 675 540,99</w:t>
            </w: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96D55" w:rsidRPr="00F831B4" w:rsidRDefault="00596D55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8" w:space="0" w:color="000001"/>
              <w:bottom w:val="single" w:sz="4" w:space="0" w:color="000000"/>
              <w:right w:val="nil"/>
            </w:tcBorders>
            <w:vAlign w:val="center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485 500,00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1 566 400,00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386 600,00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55" w:rsidRPr="00B00471" w:rsidRDefault="00596D55" w:rsidP="00596D55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96D55" w:rsidRPr="00F831B4" w:rsidRDefault="00596D55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1"/>
              <w:bottom w:val="single" w:sz="8" w:space="0" w:color="00000A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824 515,24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1 448 697,02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351 900,00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558 304,49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296 700,00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328 557,89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317 031,58</w:t>
            </w:r>
          </w:p>
        </w:tc>
        <w:tc>
          <w:tcPr>
            <w:tcW w:w="110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10 494 486,84</w:t>
            </w: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96D55" w:rsidRPr="00F831B4" w:rsidRDefault="00596D55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single" w:sz="8" w:space="0" w:color="00000A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single" w:sz="8" w:space="0" w:color="00000A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425" w:type="dxa"/>
            <w:vMerge/>
            <w:tcBorders>
              <w:top w:val="nil"/>
              <w:left w:val="single" w:sz="8" w:space="0" w:color="000001"/>
              <w:bottom w:val="single" w:sz="8" w:space="0" w:color="00000A"/>
              <w:right w:val="nil"/>
            </w:tcBorders>
            <w:vAlign w:val="center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332 632,16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778 021,00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592 616,93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2 830 100,00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682 442,11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1 152 968,42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96D55" w:rsidRPr="00B00471" w:rsidRDefault="00596D55" w:rsidP="00596D55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96D55" w:rsidRPr="00F831B4" w:rsidRDefault="00596D55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внебюджет</w:t>
            </w:r>
            <w:proofErr w:type="spell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 средства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574 955,57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891 660,96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1 369 988,53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554 937,90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767 717,65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300 000,00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300 000,00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4 759 260,61</w:t>
            </w: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77" w:right="-4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Основное мероприятие №1:</w:t>
            </w:r>
          </w:p>
        </w:tc>
        <w:tc>
          <w:tcPr>
            <w:tcW w:w="1494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исполнитель: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596D55" w:rsidRDefault="00596D55" w:rsidP="00572024">
            <w:pPr>
              <w:ind w:left="-108" w:right="-10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Всего, </w:t>
            </w:r>
            <w:proofErr w:type="gramStart"/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</w:t>
            </w:r>
            <w:proofErr w:type="gramEnd"/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том числе: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4 233 725,97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5 486 832,00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7 467 998,97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4 279 635,60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5 868 903,00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4 553 600,00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4 793 600,00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36 684 295,54</w:t>
            </w: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77" w:right="-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Благоустройство  дворовых территорий домов</w:t>
            </w:r>
          </w:p>
        </w:tc>
        <w:tc>
          <w:tcPr>
            <w:tcW w:w="1494" w:type="dxa"/>
            <w:vMerge w:val="restart"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 xml:space="preserve">Отдел жизнеобеспечения населения администрации Камешковского 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района, муниципальное учреждение «УЖКХ» г.  Камешково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603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000001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000001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090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01 L5550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000001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федерал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юджет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2 766 598,74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9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0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23 220 938,70</w:t>
            </w: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федерал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1 967 554,86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2 725 597,03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0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55" w:rsidRPr="00B00471" w:rsidRDefault="00596D55" w:rsidP="00596D55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федерал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юджет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3 397 877,73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4 500 885,87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1 427 548,47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" w:name="RANGE!L14"/>
            <w:r>
              <w:rPr>
                <w:sz w:val="18"/>
                <w:szCs w:val="18"/>
              </w:rPr>
              <w:t> </w:t>
            </w:r>
            <w:bookmarkEnd w:id="3"/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3 324 748,00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3 110 128,00</w:t>
            </w:r>
          </w:p>
        </w:tc>
        <w:tc>
          <w:tcPr>
            <w:tcW w:w="110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55" w:rsidRPr="00B00471" w:rsidRDefault="00596D55" w:rsidP="00596D55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 01 L5550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областн</w:t>
            </w:r>
            <w:proofErr w:type="spell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 бюджет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341 939,18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1 631 474,92</w:t>
            </w: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областн</w:t>
            </w:r>
            <w:proofErr w:type="spell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 бюджет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40 154,18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55 624,43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55" w:rsidRPr="00B00471" w:rsidRDefault="00596D55" w:rsidP="00596D55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областн</w:t>
            </w:r>
            <w:proofErr w:type="spell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 бюджет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69 344,44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91 855,05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29 133,64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67 852,00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63 472,00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55" w:rsidRPr="00B00471" w:rsidRDefault="00596D55" w:rsidP="00596D55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485 500,00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386 600,00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55" w:rsidRPr="00B00471" w:rsidRDefault="00596D55" w:rsidP="00596D55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 01 L5550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548 565,51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0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7 072 621,31</w:t>
            </w: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09001 22640</w:t>
            </w: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1 666,97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516 086,13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55" w:rsidRPr="00B00471" w:rsidRDefault="00596D55" w:rsidP="00596D55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150 854,74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1 933 363,89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55" w:rsidRPr="00B00471" w:rsidRDefault="00596D55" w:rsidP="00596D55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611 862,74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241 748,52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109 451,81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861 000,00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1 320 000,00</w:t>
            </w:r>
          </w:p>
        </w:tc>
        <w:tc>
          <w:tcPr>
            <w:tcW w:w="11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55" w:rsidRPr="00B00471" w:rsidRDefault="00596D55" w:rsidP="00596D55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778 021,00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0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55" w:rsidRPr="00B00471" w:rsidRDefault="00596D55" w:rsidP="00596D55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09001 22640</w:t>
            </w: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внебюджет</w:t>
            </w:r>
            <w:proofErr w:type="spell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 средства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574 955,57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0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4 759 260,61</w:t>
            </w: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средства жителей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891 660,96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1 369 988,53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554 937,90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767 717,65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300 000,00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300 000,00</w:t>
            </w: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96D55" w:rsidRPr="00B00471" w:rsidRDefault="00596D55" w:rsidP="00596D55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77" w:right="-4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Основное мероприятие №2</w:t>
            </w:r>
          </w:p>
        </w:tc>
        <w:tc>
          <w:tcPr>
            <w:tcW w:w="1494" w:type="dxa"/>
            <w:vMerge w:val="restart"/>
            <w:tcBorders>
              <w:top w:val="single" w:sz="8" w:space="0" w:color="auto"/>
              <w:left w:val="single" w:sz="8" w:space="0" w:color="000001"/>
              <w:bottom w:val="single" w:sz="8" w:space="0" w:color="000000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73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Заместитель  главы администрации района по социальным вопросам, Отдел жизнеобеспечения населения администрации Камешковского </w:t>
            </w:r>
            <w:r w:rsidRPr="00F831B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района, муниципальное учреждение «УЖКХ» г.  Камешково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000001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596D55" w:rsidRDefault="00596D55" w:rsidP="00572024">
            <w:pPr>
              <w:ind w:left="-108" w:right="-10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Всего, </w:t>
            </w:r>
            <w:proofErr w:type="gramStart"/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</w:t>
            </w:r>
            <w:proofErr w:type="gramEnd"/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том числе:</w:t>
            </w:r>
          </w:p>
        </w:tc>
        <w:tc>
          <w:tcPr>
            <w:tcW w:w="993" w:type="dxa"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bookmarkStart w:id="4" w:name="RANGE!H26"/>
            <w:r>
              <w:rPr>
                <w:b/>
                <w:bCs/>
                <w:sz w:val="18"/>
                <w:szCs w:val="18"/>
              </w:rPr>
              <w:t>1 828 551,72</w:t>
            </w:r>
            <w:bookmarkEnd w:id="4"/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2 138 321,00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2 202 810,56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4 650 764,68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4 049 214,65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3 000 000,00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3 000 000,00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20 869 662,61</w:t>
            </w: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77" w:right="-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Благоустройство  общественных территорий</w:t>
            </w: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bottom w:val="single" w:sz="8" w:space="0" w:color="000000"/>
              <w:right w:val="nil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 01 L5550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федерал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юджет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1 383 299,38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08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16 411 422,21</w:t>
            </w: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bottom w:val="single" w:sz="8" w:space="0" w:color="000000"/>
              <w:right w:val="nil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федерал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юджет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1 781 221,39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2 050 805,80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2 811 432,67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2 798 662,97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2 793 000,00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2 793 000,00</w:t>
            </w:r>
          </w:p>
        </w:tc>
        <w:tc>
          <w:tcPr>
            <w:tcW w:w="1108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96D55" w:rsidRPr="00B00471" w:rsidRDefault="00596D55" w:rsidP="00596D55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bottom w:val="single" w:sz="8" w:space="0" w:color="000000"/>
              <w:right w:val="nil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 01 L5550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областн</w:t>
            </w:r>
            <w:proofErr w:type="spell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 бюджет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170 969,58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2 044 066,07</w:t>
            </w: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bottom w:val="single" w:sz="8" w:space="0" w:color="000000"/>
              <w:right w:val="nil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областн</w:t>
            </w:r>
            <w:proofErr w:type="spell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 бюджет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36 351,46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41 853,28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57 376,18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57 115,57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57 000,00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57 000,00</w:t>
            </w:r>
          </w:p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96D55" w:rsidRPr="00B00471" w:rsidRDefault="00596D55" w:rsidP="00596D55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77" w:right="-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bottom w:val="single" w:sz="8" w:space="0" w:color="000000"/>
              <w:right w:val="nil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1 566 400,00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rPr>
                <w:sz w:val="18"/>
                <w:szCs w:val="18"/>
              </w:rPr>
            </w:pPr>
          </w:p>
        </w:tc>
      </w:tr>
      <w:tr w:rsidR="00596D55" w:rsidRPr="00F831B4" w:rsidTr="0015250F">
        <w:trPr>
          <w:trHeight w:val="600"/>
        </w:trPr>
        <w:tc>
          <w:tcPr>
            <w:tcW w:w="1656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77" w:right="-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bottom w:val="single" w:sz="8" w:space="0" w:color="000000"/>
              <w:right w:val="nil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 01 L5550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274 282,76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3 089 233,37</w:t>
            </w:r>
          </w:p>
        </w:tc>
      </w:tr>
      <w:tr w:rsidR="00596D55" w:rsidRPr="00F831B4" w:rsidTr="00596D55">
        <w:trPr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77" w:right="-4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right w:val="nil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nil"/>
              <w:right w:val="single" w:sz="8" w:space="0" w:color="auto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320 748,15</w:t>
            </w:r>
          </w:p>
        </w:tc>
        <w:tc>
          <w:tcPr>
            <w:tcW w:w="1077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110 151,48</w:t>
            </w:r>
          </w:p>
        </w:tc>
        <w:tc>
          <w:tcPr>
            <w:tcW w:w="1077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215 555,83</w:t>
            </w:r>
          </w:p>
        </w:tc>
        <w:tc>
          <w:tcPr>
            <w:tcW w:w="1079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1 193 436,11</w:t>
            </w:r>
          </w:p>
        </w:tc>
        <w:tc>
          <w:tcPr>
            <w:tcW w:w="1075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150 000,00</w:t>
            </w:r>
          </w:p>
        </w:tc>
        <w:tc>
          <w:tcPr>
            <w:tcW w:w="1077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Pr="00B00471" w:rsidRDefault="00596D55" w:rsidP="00596D5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150 000,00</w:t>
            </w:r>
          </w:p>
        </w:tc>
        <w:tc>
          <w:tcPr>
            <w:tcW w:w="11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96D55" w:rsidRPr="00B00471" w:rsidRDefault="00596D55" w:rsidP="00596D55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6D55" w:rsidRPr="00F831B4" w:rsidTr="00596D55">
        <w:trPr>
          <w:trHeight w:val="600"/>
        </w:trPr>
        <w:tc>
          <w:tcPr>
            <w:tcW w:w="1656" w:type="dxa"/>
            <w:tcBorders>
              <w:left w:val="single" w:sz="4" w:space="0" w:color="auto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77" w:right="-4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left w:val="single" w:sz="8" w:space="0" w:color="000001"/>
              <w:right w:val="nil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63729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63729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left w:val="nil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63729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left w:val="nil"/>
              <w:right w:val="nil"/>
            </w:tcBorders>
            <w:shd w:val="clear" w:color="000000" w:fill="FFFFFF"/>
            <w:hideMark/>
          </w:tcPr>
          <w:p w:rsidR="00596D55" w:rsidRPr="00F831B4" w:rsidRDefault="00596D55" w:rsidP="0063729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992" w:type="dxa"/>
            <w:tcBorders>
              <w:left w:val="single" w:sz="8" w:space="0" w:color="auto"/>
              <w:right w:val="nil"/>
            </w:tcBorders>
            <w:shd w:val="clear" w:color="000000" w:fill="FFFFFF"/>
            <w:hideMark/>
          </w:tcPr>
          <w:p w:rsidR="00596D55" w:rsidRPr="00AC1F77" w:rsidRDefault="00596D55" w:rsidP="0063729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61" w:type="dxa"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82 442,11</w:t>
            </w:r>
          </w:p>
        </w:tc>
        <w:tc>
          <w:tcPr>
            <w:tcW w:w="1079" w:type="dxa"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5" w:type="dxa"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rPr>
                <w:sz w:val="18"/>
                <w:szCs w:val="18"/>
              </w:rPr>
            </w:pPr>
          </w:p>
        </w:tc>
      </w:tr>
      <w:tr w:rsidR="00596D55" w:rsidRPr="00F831B4" w:rsidTr="00596D55">
        <w:trPr>
          <w:trHeight w:val="600"/>
        </w:trPr>
        <w:tc>
          <w:tcPr>
            <w:tcW w:w="1656" w:type="dxa"/>
            <w:tcBorders>
              <w:left w:val="single" w:sz="4" w:space="0" w:color="auto"/>
              <w:bottom w:val="single" w:sz="8" w:space="0" w:color="000000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77" w:right="-4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left w:val="single" w:sz="8" w:space="0" w:color="000001"/>
              <w:bottom w:val="single" w:sz="8" w:space="0" w:color="000000"/>
              <w:right w:val="nil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0503</w:t>
            </w:r>
          </w:p>
        </w:tc>
        <w:tc>
          <w:tcPr>
            <w:tcW w:w="567" w:type="dxa"/>
            <w:tcBorders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0900222650</w:t>
            </w:r>
          </w:p>
        </w:tc>
        <w:tc>
          <w:tcPr>
            <w:tcW w:w="425" w:type="dxa"/>
            <w:tcBorders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96D55" w:rsidRPr="0015250F" w:rsidRDefault="00596D55" w:rsidP="00572024">
            <w:pPr>
              <w:ind w:left="-108" w:right="-108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5250F">
              <w:rPr>
                <w:rFonts w:ascii="Times New Roman" w:hAnsi="Times New Roman" w:cs="Times New Roman"/>
                <w:bCs/>
                <w:sz w:val="18"/>
                <w:szCs w:val="18"/>
              </w:rPr>
              <w:t>городской бюджет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161" w:type="dxa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077" w:type="dxa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077" w:type="dxa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592 616,93</w:t>
            </w:r>
          </w:p>
        </w:tc>
        <w:tc>
          <w:tcPr>
            <w:tcW w:w="1079" w:type="dxa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075" w:type="dxa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077" w:type="dxa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10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rPr>
                <w:sz w:val="18"/>
                <w:szCs w:val="18"/>
              </w:rPr>
            </w:pP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77" w:right="-4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Прочие мероприятия</w:t>
            </w: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bottom w:val="single" w:sz="8" w:space="0" w:color="000000"/>
              <w:right w:val="nil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Всего: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332 632,16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7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332 632,16</w:t>
            </w:r>
          </w:p>
        </w:tc>
      </w:tr>
      <w:tr w:rsidR="00596D55" w:rsidRPr="00F831B4" w:rsidTr="00B00471">
        <w:trPr>
          <w:trHeight w:val="600"/>
        </w:trPr>
        <w:tc>
          <w:tcPr>
            <w:tcW w:w="16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1"/>
            </w:tcBorders>
            <w:vAlign w:val="center"/>
            <w:hideMark/>
          </w:tcPr>
          <w:p w:rsidR="00596D55" w:rsidRPr="00F831B4" w:rsidRDefault="00596D55" w:rsidP="00AC1F77">
            <w:pPr>
              <w:ind w:left="-77" w:right="-4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bottom w:val="single" w:sz="4" w:space="0" w:color="auto"/>
              <w:right w:val="nil"/>
            </w:tcBorders>
            <w:vAlign w:val="center"/>
            <w:hideMark/>
          </w:tcPr>
          <w:p w:rsidR="00596D55" w:rsidRPr="00F831B4" w:rsidRDefault="00596D55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09002 226670</w:t>
            </w: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96D55" w:rsidRPr="00F831B4" w:rsidRDefault="00596D55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D55" w:rsidRPr="00AC1F77" w:rsidRDefault="00596D55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332 632,16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96D55" w:rsidRDefault="00596D55" w:rsidP="00596D55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332 632,16</w:t>
            </w:r>
          </w:p>
        </w:tc>
      </w:tr>
    </w:tbl>
    <w:p w:rsidR="00A3689C" w:rsidRDefault="00A3689C" w:rsidP="00A3689C">
      <w:pPr>
        <w:sectPr w:rsidR="00A3689C" w:rsidSect="007B666F">
          <w:headerReference w:type="default" r:id="rId16"/>
          <w:pgSz w:w="16838" w:h="11906" w:orient="landscape"/>
          <w:pgMar w:top="964" w:right="567" w:bottom="567" w:left="1701" w:header="283" w:footer="0" w:gutter="0"/>
          <w:pgNumType w:start="25"/>
          <w:cols w:space="720"/>
          <w:formProt w:val="0"/>
          <w:docGrid w:linePitch="326" w:charSpace="-6145"/>
        </w:sectPr>
      </w:pPr>
    </w:p>
    <w:p w:rsidR="00BC2CCB" w:rsidRDefault="001E50F9" w:rsidP="007414D8">
      <w:pPr>
        <w:ind w:left="5954"/>
        <w:jc w:val="center"/>
        <w:outlineLvl w:val="0"/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Приложение </w:t>
      </w:r>
      <w:r w:rsidR="00B30B9A">
        <w:rPr>
          <w:rFonts w:ascii="Times New Roman" w:hAnsi="Times New Roman" w:cs="Times New Roman"/>
          <w:color w:val="000000"/>
          <w:sz w:val="28"/>
          <w:szCs w:val="28"/>
        </w:rPr>
        <w:t>№ 5</w:t>
      </w:r>
    </w:p>
    <w:p w:rsidR="00BC2CCB" w:rsidRDefault="00B30B9A" w:rsidP="007414D8">
      <w:pPr>
        <w:spacing w:line="11" w:lineRule="atLeast"/>
        <w:ind w:left="5954"/>
        <w:contextualSpacing/>
        <w:jc w:val="center"/>
        <w:outlineLvl w:val="0"/>
      </w:pPr>
      <w:r>
        <w:rPr>
          <w:rFonts w:ascii="Times New Roman" w:hAnsi="Times New Roman" w:cs="Times New Roman"/>
          <w:sz w:val="28"/>
          <w:szCs w:val="28"/>
        </w:rPr>
        <w:t>к  муниципальной программе</w:t>
      </w:r>
    </w:p>
    <w:p w:rsidR="00BC2CCB" w:rsidRDefault="00BC2CCB">
      <w:pPr>
        <w:spacing w:line="204" w:lineRule="auto"/>
        <w:ind w:right="-1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C2CCB" w:rsidRDefault="00BC2CCB">
      <w:pPr>
        <w:spacing w:line="204" w:lineRule="auto"/>
        <w:ind w:right="-1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C2CCB" w:rsidRDefault="00B30B9A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</w:t>
      </w:r>
    </w:p>
    <w:p w:rsidR="00BC2CCB" w:rsidRDefault="00B30B9A">
      <w:pPr>
        <w:jc w:val="center"/>
      </w:pPr>
      <w:r>
        <w:rPr>
          <w:rFonts w:ascii="Times New Roman" w:hAnsi="Times New Roman" w:cs="Times New Roman"/>
          <w:sz w:val="28"/>
          <w:szCs w:val="28"/>
        </w:rPr>
        <w:t>аккумулирования  и расходования  средств заинтересованных лиц, направляемых на выполнение минимального  и (или) дополнительного перечней работ по благоустройству дворовых территорий, включенных в муниципальную программу «Формирование современной городской среды на территории муниципального образования город  Камешково на 2018-2024годы»</w:t>
      </w:r>
    </w:p>
    <w:p w:rsidR="00BC2CCB" w:rsidRDefault="00BC2C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2CCB" w:rsidRDefault="00B30B9A">
      <w:pPr>
        <w:jc w:val="center"/>
        <w:rPr>
          <w:rFonts w:asciiTheme="minorHAnsi" w:hAnsiTheme="minorHAnsi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</w:t>
      </w:r>
      <w:r>
        <w:t>.</w:t>
      </w:r>
    </w:p>
    <w:p w:rsidR="00BC2CCB" w:rsidRDefault="00B30B9A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1.1.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Настоящий порядок аккумулирования и расходования средств  заинтересованных лиц, направляемых на выполнение минимального и (или) дополнительного перечней работ по благоустройству дворовых территорий, включенных в муниципальную программу </w:t>
      </w:r>
      <w:r>
        <w:rPr>
          <w:rFonts w:ascii="Times New Roman" w:hAnsi="Times New Roman" w:cs="Times New Roman"/>
          <w:bCs/>
          <w:sz w:val="28"/>
          <w:szCs w:val="28"/>
        </w:rPr>
        <w:t xml:space="preserve">«Формирование современной городской среды на территории муниципального образования город Камешково» </w:t>
      </w:r>
      <w:r>
        <w:rPr>
          <w:rFonts w:ascii="Times New Roman" w:hAnsi="Times New Roman" w:cs="Times New Roman"/>
          <w:sz w:val="28"/>
          <w:szCs w:val="28"/>
        </w:rPr>
        <w:t>(далее - Порядок, программа), регламентирует процедуру аккумулирования средств заинтересованных лиц, направленных на выполнение мероприятий по благоустройству многоквартирных домов, механизм контроля за их расходованием, а также устанавливает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порядок и формы трудового и (или) финансового участия граждан в выполнении указанных работ. </w:t>
      </w:r>
    </w:p>
    <w:p w:rsidR="00BC2CCB" w:rsidRDefault="00B30B9A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1.2.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 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квалификации. </w:t>
      </w:r>
    </w:p>
    <w:p w:rsidR="00BC2CCB" w:rsidRDefault="00B30B9A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>1.4. Под формой финансового участия понимается минимальная доля финансового участия заинтересованных лиц в выполнении минимального и (или) дополнительного перечней работ по благоустройству дворовых территорий.</w:t>
      </w:r>
    </w:p>
    <w:p w:rsidR="00BC2CCB" w:rsidRDefault="00B30B9A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>1.5. Мероприятия по благоустройству дворовых территорий, финансируемые за счет бюджетных средств, осуществляются по минимальному (или) дополнительному перечням видов работ по благоустройству дворовых территорий.</w:t>
      </w:r>
    </w:p>
    <w:p w:rsidR="00BC2CCB" w:rsidRDefault="00B30B9A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1.5.1. Минимальный перечень работ включает в себя: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ремонт дворовых проездов; 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освещения дворовых территорий;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установка скамеек; 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установка урн. </w:t>
      </w:r>
    </w:p>
    <w:p w:rsidR="00BC2CCB" w:rsidRDefault="00B30B9A">
      <w:pPr>
        <w:jc w:val="both"/>
      </w:pPr>
      <w:bookmarkStart w:id="5" w:name="page5"/>
      <w:bookmarkEnd w:id="5"/>
      <w:r>
        <w:rPr>
          <w:rFonts w:ascii="Times New Roman" w:hAnsi="Times New Roman" w:cs="Times New Roman"/>
          <w:sz w:val="28"/>
          <w:szCs w:val="28"/>
        </w:rPr>
        <w:tab/>
        <w:t>1.5.2. Дополнительный перечень работ (2018-2019 г.г.)  включает в себя: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оборудование детских и (или) спортивных площадок; 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оборудование автомобильных парковок; 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озеленение территорий; 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мест отдыха;</w:t>
      </w:r>
    </w:p>
    <w:p w:rsidR="00BC2CCB" w:rsidRDefault="00B30B9A">
      <w:pPr>
        <w:jc w:val="both"/>
        <w:rPr>
          <w:rFonts w:ascii="Times New Roman CYR;serif" w:hAnsi="Times New Roman CYR;serif" w:cs="Times New Roman" w:hint="eastAsia"/>
          <w:color w:val="000000"/>
          <w:sz w:val="28"/>
          <w:szCs w:val="28"/>
        </w:rPr>
      </w:pPr>
      <w:r>
        <w:rPr>
          <w:rFonts w:ascii="Times New Roman CYR;serif" w:hAnsi="Times New Roman CYR;serif" w:cs="Times New Roman"/>
          <w:color w:val="000000"/>
          <w:sz w:val="28"/>
          <w:szCs w:val="28"/>
        </w:rPr>
        <w:lastRenderedPageBreak/>
        <w:t>- оборудование контейнерных площадок;</w:t>
      </w:r>
    </w:p>
    <w:p w:rsidR="00BC2CCB" w:rsidRDefault="00B30B9A">
      <w:pPr>
        <w:jc w:val="both"/>
        <w:rPr>
          <w:rFonts w:ascii="Times New Roman CYR;serif" w:hAnsi="Times New Roman CYR;serif" w:cs="Times New Roman" w:hint="eastAsia"/>
          <w:color w:val="000000"/>
          <w:sz w:val="28"/>
          <w:szCs w:val="28"/>
        </w:rPr>
      </w:pPr>
      <w:r>
        <w:rPr>
          <w:rFonts w:ascii="Times New Roman CYR;serif" w:hAnsi="Times New Roman CYR;serif"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 CYR;serif" w:hAnsi="Times New Roman CYR;serif" w:cs="Times New Roman"/>
          <w:color w:val="000000"/>
          <w:sz w:val="28"/>
          <w:szCs w:val="28"/>
        </w:rPr>
        <w:t>другое</w:t>
      </w:r>
      <w:proofErr w:type="gramEnd"/>
      <w:r>
        <w:rPr>
          <w:rFonts w:ascii="Times New Roman CYR;serif" w:hAnsi="Times New Roman CYR;serif" w:cs="Times New Roman"/>
          <w:color w:val="000000"/>
          <w:sz w:val="28"/>
          <w:szCs w:val="28"/>
        </w:rPr>
        <w:t xml:space="preserve"> (тротуары,  ограждения  высотой не выше 0,7 м.).</w:t>
      </w:r>
    </w:p>
    <w:p w:rsidR="00BC2CCB" w:rsidRDefault="00B30B9A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>1.6. Нормативная стоимость определена в ценах 2 квартала 2017 года (единичные расценки работ по благоустройству) и  представлена в приложении к настоящему Порядку. При составлении сметы на период проведения работ  нормативная стоимость  подлежит пересмотру.</w:t>
      </w:r>
    </w:p>
    <w:p w:rsidR="00BC2CCB" w:rsidRDefault="00B30B9A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1.7. Решение о финансовом (трудовом) участии заинтересованных лиц в реализации мероприятий по благоустройству дворовых территорий по минимальному и (или) дополнительному перечню работ по благоустройству дворовых территорий принимается на общем собрании собственников помещений многоквартирного дома, которое проводится в соответствии с требованиями статей 44 - 48 Жилищного кодекса Российской Федерации. </w:t>
      </w:r>
    </w:p>
    <w:p w:rsidR="00BC2CCB" w:rsidRDefault="00BC2C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2CCB" w:rsidRDefault="00B30B9A">
      <w:pPr>
        <w:jc w:val="center"/>
        <w:outlineLvl w:val="0"/>
      </w:pPr>
      <w:r>
        <w:rPr>
          <w:rFonts w:ascii="Times New Roman" w:hAnsi="Times New Roman" w:cs="Times New Roman"/>
          <w:sz w:val="28"/>
          <w:szCs w:val="28"/>
        </w:rPr>
        <w:t>2. О формах трудового и финансового участия</w:t>
      </w:r>
    </w:p>
    <w:p w:rsidR="00BC2CCB" w:rsidRDefault="00B30B9A">
      <w:pPr>
        <w:jc w:val="both"/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2.1. При выполнении работ по  благоустройству  дворовых территорий заинтересованные лица обеспечивают финансовое участие в размере, обозначенном протоколом общего </w:t>
      </w:r>
      <w:bookmarkStart w:id="6" w:name="__DdeLink__87_837539045"/>
      <w:r>
        <w:rPr>
          <w:rFonts w:ascii="Times New Roman" w:hAnsi="Times New Roman" w:cs="Times New Roman"/>
          <w:sz w:val="28"/>
          <w:szCs w:val="28"/>
        </w:rPr>
        <w:t>собрания собственников жилых помещений многоквартирного дома.</w:t>
      </w:r>
      <w:bookmarkEnd w:id="6"/>
      <w:r>
        <w:rPr>
          <w:rFonts w:ascii="Times New Roman" w:hAnsi="Times New Roman" w:cs="Times New Roman"/>
          <w:sz w:val="28"/>
          <w:szCs w:val="28"/>
        </w:rPr>
        <w:t xml:space="preserve"> При этом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рамках минимального перечня работ по благоустройству доля финансового участия определяется как  процент  от стоимости мероприятий по благоустройству дворовой территории и не превышает 15 процентов. В рамках дополнительного перечня доля финансового  участия определяется как процент от стоимости мероприятий по благоустройству дворовой территории и не превышает 50 процентов. </w:t>
      </w:r>
    </w:p>
    <w:p w:rsidR="00BC2CCB" w:rsidRDefault="00B30B9A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>2.2. Решение о трудовом участии заинтересованных лиц в реализации мероприятий по минимальному и (или) дополнительному перечню работ по благоустройству дворовых территорий принимается на собрании    собственников жилых помещений многоквартирного дома и может включать следующие виды участия:</w:t>
      </w:r>
    </w:p>
    <w:p w:rsidR="00BC2CCB" w:rsidRDefault="00B30B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выполнение жителями неоплачиваемых работ, не требующих специальной квалификации, как, например: подготовка объекта (дворовой территории) к началу работ (снятие старого оборудования, уборка мусора, спиливание старых деревьев), и другие работы (покраска элементов благоустройства, озеленение территории, в том числе посадка цветочных  клумб, кустарников   и деревьев, охрана объекта); </w:t>
      </w:r>
      <w:proofErr w:type="gramEnd"/>
    </w:p>
    <w:p w:rsidR="00BC2CCB" w:rsidRDefault="00B30B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благоприятных условий для работы подрядной организации, выполняющей работы по благоустройству (предоставление по возможности подсобных помещения для рабочих и хранения инструментов,  обеспечение доступа рабочих к санитарным помещениям, освобождение во время проведения работ проезжей части дворовой территории от транспортных средств).</w:t>
      </w:r>
    </w:p>
    <w:p w:rsidR="00BC2CCB" w:rsidRDefault="00BC2C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2CCB" w:rsidRDefault="00B30B9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Условия аккумулирования и расходования средств</w:t>
      </w:r>
    </w:p>
    <w:p w:rsidR="00BC2CCB" w:rsidRDefault="00B30B9A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3.1. При принятии решения на общем собрании собственников помещений многоквартирного дома о финансовом участии заинтересованных лиц в реализации мероприятий по благоустройству дворовых территорий, включенных в дизайн-проект по благоустройству дворовой территории, </w:t>
      </w:r>
      <w:r>
        <w:rPr>
          <w:rFonts w:ascii="Times New Roman" w:hAnsi="Times New Roman" w:cs="Times New Roman"/>
          <w:sz w:val="28"/>
          <w:szCs w:val="28"/>
        </w:rPr>
        <w:lastRenderedPageBreak/>
        <w:t>денежные средства заинтересованных лиц перечисляются на лицевой счет администратора дохода бюджета муниципального образования город Камешково –  администрация Камешковского района.</w:t>
      </w:r>
    </w:p>
    <w:p w:rsidR="00BC2CCB" w:rsidRDefault="00B30B9A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3.2. В целях обеспечения финансового участия в реализации  мероприятий по благоустройству </w:t>
      </w:r>
      <w:r w:rsidRPr="00A8484A">
        <w:rPr>
          <w:rFonts w:ascii="Times New Roman" w:hAnsi="Times New Roman" w:cs="Times New Roman"/>
          <w:sz w:val="28"/>
          <w:szCs w:val="28"/>
        </w:rPr>
        <w:t>дворовой территории для зачисления денежных средств заинтересованных лиц Управление ЖКХ</w:t>
      </w:r>
      <w:r>
        <w:rPr>
          <w:rFonts w:ascii="Times New Roman" w:hAnsi="Times New Roman" w:cs="Times New Roman"/>
          <w:sz w:val="28"/>
          <w:szCs w:val="28"/>
        </w:rPr>
        <w:t xml:space="preserve"> заключает соглашение с организацией, осуществляющей управление многоквартирным домом (далее - управляющая организация), в котором определяются перечень  работ, порядок и сумма перечисления денежных средств.</w:t>
      </w:r>
    </w:p>
    <w:p w:rsidR="00BC2CCB" w:rsidRDefault="00B30B9A">
      <w:pPr>
        <w:ind w:right="-7"/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3.3. Перечисление денежных средств управляющей организацией осуществляется до начала конкурсной процедуры по определению подрядной организации. Ответственность за неисполнение указанного обязательства определяется в заключенном соглашении. </w:t>
      </w:r>
    </w:p>
    <w:p w:rsidR="00BC2CCB" w:rsidRDefault="00B30B9A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3.4. Управление ЖКХ обеспечивает учет поступающих от управляющей организации денежных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>
        <w:rPr>
          <w:rFonts w:ascii="Times New Roman" w:hAnsi="Times New Roman" w:cs="Times New Roman"/>
          <w:sz w:val="28"/>
          <w:szCs w:val="28"/>
        </w:rPr>
        <w:t>азрезе многоквартирных домов, дворовые территории которых подлежат благоустройству.</w:t>
      </w:r>
    </w:p>
    <w:p w:rsidR="00BC2CCB" w:rsidRDefault="00B30B9A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3.5. Управление ЖКХ обеспечивает ежемесячное опубликование на официальном сайте органов местного самоуправления Камешковского района данных о поступивших от управляющих организаци</w:t>
      </w:r>
      <w:r w:rsidR="003865FB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денежных средствах в разрезе многоквартирных домов, дворовые территории которых подлежат благоустройству.</w:t>
      </w:r>
    </w:p>
    <w:p w:rsidR="00BC2CCB" w:rsidRDefault="00B30B9A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3.6. Расходование аккумулированных денежных средств осуществляется на финансирование дополнительного перечня работ по благоустройству дворовой территории, включенной в дизайн-проект благоустройства дворовой территории. </w:t>
      </w:r>
    </w:p>
    <w:p w:rsidR="00BC2CCB" w:rsidRDefault="00B30B9A">
      <w:pPr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Расходование аккумулированных денежных средств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 </w:t>
      </w:r>
    </w:p>
    <w:p w:rsidR="00BC2CCB" w:rsidRDefault="00BC2CCB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</w:p>
    <w:p w:rsidR="00BC2CCB" w:rsidRDefault="00B30B9A">
      <w:pPr>
        <w:ind w:right="-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соблюдением условий Порядка</w:t>
      </w:r>
    </w:p>
    <w:p w:rsidR="00BC2CCB" w:rsidRDefault="00B30B9A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4.1.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целевым расходованием аккумулированных денежных средств управляющих организаций осуществляется Управлением ЖКХ в соответствии с бюджетным законодательством. </w:t>
      </w:r>
    </w:p>
    <w:p w:rsidR="00BC2CCB" w:rsidRDefault="00B30B9A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4.2. Управление ЖКХ обеспечивает возврат управляющим организациям аккумулированных денежных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ср</w:t>
      </w:r>
      <w:proofErr w:type="gramEnd"/>
      <w:r>
        <w:rPr>
          <w:rFonts w:ascii="Times New Roman" w:hAnsi="Times New Roman" w:cs="Times New Roman"/>
          <w:sz w:val="28"/>
          <w:szCs w:val="28"/>
        </w:rPr>
        <w:t>ок до 31 декабря текущего года при условии:</w:t>
      </w:r>
    </w:p>
    <w:p w:rsidR="00BC2CCB" w:rsidRDefault="00B30B9A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4.2.1. Экономии денежных средств, по итогам проведения конкурсных процедур.</w:t>
      </w:r>
    </w:p>
    <w:p w:rsidR="00BC2CCB" w:rsidRDefault="00B30B9A">
      <w:pPr>
        <w:ind w:right="-7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4.2.2. Неисполнения работ по благоустройству дворовой территории многоквартирного дома по вине подрядной организации.</w:t>
      </w:r>
    </w:p>
    <w:p w:rsidR="00BC2CCB" w:rsidRDefault="00B30B9A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4.2.3. Не предоставление управляющими организациями доступа к  проведению благоустройства на дворовой территории</w:t>
      </w:r>
    </w:p>
    <w:p w:rsidR="00FF2551" w:rsidRDefault="00FF2551">
      <w:pPr>
        <w:jc w:val="right"/>
        <w:rPr>
          <w:rFonts w:ascii="Times New Roman" w:hAnsi="Times New Roman"/>
          <w:sz w:val="28"/>
          <w:szCs w:val="28"/>
        </w:rPr>
      </w:pPr>
    </w:p>
    <w:p w:rsidR="00FF2551" w:rsidRDefault="00FF2551">
      <w:pPr>
        <w:jc w:val="right"/>
        <w:rPr>
          <w:rFonts w:ascii="Times New Roman" w:hAnsi="Times New Roman"/>
          <w:sz w:val="28"/>
          <w:szCs w:val="28"/>
        </w:rPr>
      </w:pPr>
    </w:p>
    <w:p w:rsidR="00FF2551" w:rsidRDefault="00FF2551">
      <w:pPr>
        <w:jc w:val="right"/>
        <w:rPr>
          <w:rFonts w:ascii="Times New Roman" w:hAnsi="Times New Roman"/>
          <w:sz w:val="28"/>
          <w:szCs w:val="28"/>
        </w:rPr>
      </w:pPr>
    </w:p>
    <w:p w:rsidR="00BC2CCB" w:rsidRDefault="00FF255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B30B9A">
        <w:rPr>
          <w:rFonts w:ascii="Times New Roman" w:hAnsi="Times New Roman"/>
          <w:sz w:val="28"/>
          <w:szCs w:val="28"/>
        </w:rPr>
        <w:t>к Порядку</w:t>
      </w:r>
    </w:p>
    <w:p w:rsidR="00BC2CCB" w:rsidRDefault="00BC2CCB">
      <w:pPr>
        <w:jc w:val="right"/>
      </w:pPr>
    </w:p>
    <w:p w:rsidR="00BC2CCB" w:rsidRDefault="00B30B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Нормативная стоимость (единичные расценки) работ по </w:t>
      </w:r>
    </w:p>
    <w:p w:rsidR="00BC2CCB" w:rsidRDefault="00B30B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благоустройству дворовых территорий</w:t>
      </w: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30B9A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Минимальный перечень:</w:t>
      </w:r>
    </w:p>
    <w:tbl>
      <w:tblPr>
        <w:tblW w:w="9600" w:type="dxa"/>
        <w:tblInd w:w="1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-2" w:type="dxa"/>
          <w:bottom w:w="55" w:type="dxa"/>
          <w:right w:w="55" w:type="dxa"/>
        </w:tblCellMar>
        <w:tblLook w:val="0000"/>
      </w:tblPr>
      <w:tblGrid>
        <w:gridCol w:w="3168"/>
        <w:gridCol w:w="3216"/>
        <w:gridCol w:w="3216"/>
      </w:tblGrid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Наименование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визуализация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Нормативная стоимость за единицу, руб. *</w:t>
            </w:r>
          </w:p>
          <w:p w:rsidR="00BC2CCB" w:rsidRDefault="00BC2CCB">
            <w:pPr>
              <w:pStyle w:val="ab"/>
              <w:jc w:val="center"/>
              <w:rPr>
                <w:lang w:val="en-US"/>
              </w:rPr>
            </w:pPr>
          </w:p>
        </w:tc>
      </w:tr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 xml:space="preserve">Ремонт дворовых проездов 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5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70405" cy="1344295"/>
                  <wp:effectExtent l="0" t="0" r="0" b="0"/>
                  <wp:wrapSquare wrapText="largest"/>
                  <wp:docPr id="6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 xml:space="preserve">Проезды- 1571 </w:t>
            </w: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>/м²</w:t>
            </w:r>
          </w:p>
          <w:p w:rsidR="00BC2CCB" w:rsidRDefault="00BC2CCB">
            <w:pPr>
              <w:pStyle w:val="ab"/>
              <w:jc w:val="center"/>
            </w:pPr>
          </w:p>
        </w:tc>
      </w:tr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C2CCB">
            <w:pPr>
              <w:pStyle w:val="ab"/>
              <w:jc w:val="center"/>
              <w:rPr>
                <w:lang w:val="en-US"/>
              </w:rPr>
            </w:pPr>
          </w:p>
          <w:p w:rsidR="00BC2CCB" w:rsidRDefault="00B30B9A">
            <w:pPr>
              <w:pStyle w:val="ab"/>
              <w:jc w:val="center"/>
            </w:pPr>
            <w:r>
              <w:t>Обеспечение освещения дворовых территорий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C2CCB">
            <w:pPr>
              <w:pStyle w:val="ab"/>
              <w:jc w:val="center"/>
              <w:rPr>
                <w:lang w:val="en-US"/>
              </w:rPr>
            </w:pPr>
          </w:p>
          <w:p w:rsidR="00BC2CCB" w:rsidRDefault="00B30B9A">
            <w:pPr>
              <w:pStyle w:val="ab"/>
              <w:jc w:val="center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3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70405" cy="1280160"/>
                  <wp:effectExtent l="0" t="0" r="0" b="0"/>
                  <wp:wrapSquare wrapText="largest"/>
                  <wp:docPr id="7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C2CCB">
            <w:pPr>
              <w:pStyle w:val="ab"/>
              <w:jc w:val="center"/>
            </w:pPr>
          </w:p>
          <w:p w:rsidR="00BC2CCB" w:rsidRDefault="00A8484A">
            <w:pPr>
              <w:pStyle w:val="ab"/>
              <w:jc w:val="center"/>
            </w:pPr>
            <w:r>
              <w:t xml:space="preserve">41144 руб. </w:t>
            </w:r>
            <w:r w:rsidR="00B30B9A">
              <w:t>установка 1 стальной опоры, монтаж светодиодных светильников, прокладка кабеля, монтаж шкафа управления</w:t>
            </w:r>
          </w:p>
        </w:tc>
      </w:tr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Установка скамеек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70405" cy="1231265"/>
                  <wp:effectExtent l="0" t="0" r="0" b="0"/>
                  <wp:wrapSquare wrapText="largest"/>
                  <wp:docPr id="8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23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Скамья, L= 1800</w:t>
            </w:r>
          </w:p>
          <w:p w:rsidR="00BC2CCB" w:rsidRDefault="00BC2CCB">
            <w:pPr>
              <w:pStyle w:val="ab"/>
              <w:jc w:val="center"/>
              <w:rPr>
                <w:lang w:val="en-US"/>
              </w:rPr>
            </w:pP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 xml:space="preserve">10668 </w:t>
            </w:r>
            <w:proofErr w:type="spellStart"/>
            <w:r>
              <w:t>руб</w:t>
            </w:r>
            <w:proofErr w:type="spellEnd"/>
            <w:r>
              <w:t xml:space="preserve"> (с установкой)</w:t>
            </w:r>
          </w:p>
        </w:tc>
      </w:tr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Установка урн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6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55880</wp:posOffset>
                  </wp:positionV>
                  <wp:extent cx="1831340" cy="1061720"/>
                  <wp:effectExtent l="0" t="0" r="0" b="0"/>
                  <wp:wrapSquare wrapText="largest"/>
                  <wp:docPr id="9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40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Урна, 400*270*210</w:t>
            </w:r>
          </w:p>
          <w:p w:rsidR="00BC2CCB" w:rsidRDefault="00BC2CCB">
            <w:pPr>
              <w:pStyle w:val="ab"/>
              <w:jc w:val="center"/>
              <w:rPr>
                <w:lang w:val="en-US"/>
              </w:rPr>
            </w:pP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1458 руб. (с установкой)</w:t>
            </w:r>
          </w:p>
        </w:tc>
      </w:tr>
      <w:tr w:rsidR="00086924" w:rsidTr="003C45D5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086924" w:rsidRDefault="00086924" w:rsidP="003C45D5">
            <w:pPr>
              <w:pStyle w:val="ab"/>
              <w:jc w:val="center"/>
            </w:pPr>
            <w:r>
              <w:lastRenderedPageBreak/>
              <w:t>Устройство тротуаров, обрамление бортовым камнем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086924" w:rsidRDefault="00086924" w:rsidP="003C45D5">
            <w:pPr>
              <w:pStyle w:val="ab"/>
              <w:jc w:val="center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70405" cy="1167130"/>
                  <wp:effectExtent l="0" t="0" r="0" b="0"/>
                  <wp:wrapSquare wrapText="largest"/>
                  <wp:docPr id="14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086924" w:rsidRDefault="00086924" w:rsidP="003C45D5">
            <w:pPr>
              <w:pStyle w:val="ab"/>
              <w:jc w:val="center"/>
            </w:pPr>
            <w:r>
              <w:t xml:space="preserve">Тротуары — 1611 </w:t>
            </w: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>/м²</w:t>
            </w:r>
          </w:p>
        </w:tc>
      </w:tr>
    </w:tbl>
    <w:p w:rsidR="00BC2CCB" w:rsidRDefault="00B30B9A">
      <w:pPr>
        <w:rPr>
          <w:i/>
          <w:iCs/>
        </w:rPr>
      </w:pPr>
      <w:r>
        <w:rPr>
          <w:i/>
          <w:iCs/>
        </w:rPr>
        <w:t>Дополнительный перечень:</w:t>
      </w:r>
    </w:p>
    <w:tbl>
      <w:tblPr>
        <w:tblW w:w="9600" w:type="dxa"/>
        <w:tblInd w:w="1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-2" w:type="dxa"/>
          <w:bottom w:w="55" w:type="dxa"/>
          <w:right w:w="55" w:type="dxa"/>
        </w:tblCellMar>
        <w:tblLook w:val="0000"/>
      </w:tblPr>
      <w:tblGrid>
        <w:gridCol w:w="3168"/>
        <w:gridCol w:w="3216"/>
        <w:gridCol w:w="3216"/>
      </w:tblGrid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Наименование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визуализация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Нормативная стоимость за единицу, руб.</w:t>
            </w:r>
          </w:p>
        </w:tc>
      </w:tr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Оборудование автомобильных парковок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Асфальтное покрытие, обрамление бортовым камнем</w:t>
            </w:r>
          </w:p>
          <w:p w:rsidR="00BC2CCB" w:rsidRDefault="00BC2CCB">
            <w:pPr>
              <w:pStyle w:val="ab"/>
              <w:jc w:val="center"/>
            </w:pPr>
          </w:p>
          <w:p w:rsidR="00BC2CCB" w:rsidRDefault="00B30B9A">
            <w:pPr>
              <w:pStyle w:val="ab"/>
              <w:jc w:val="center"/>
            </w:pPr>
            <w:r>
              <w:t>Щебеночное покрытие, обрамление бортовым камнем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 xml:space="preserve">985 </w:t>
            </w: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>/м²</w:t>
            </w:r>
          </w:p>
          <w:p w:rsidR="00BC2CCB" w:rsidRDefault="00BC2CCB">
            <w:pPr>
              <w:pStyle w:val="ab"/>
              <w:jc w:val="center"/>
            </w:pPr>
          </w:p>
          <w:p w:rsidR="00BC2CCB" w:rsidRDefault="00BC2CCB">
            <w:pPr>
              <w:pStyle w:val="ab"/>
              <w:jc w:val="center"/>
            </w:pPr>
          </w:p>
          <w:p w:rsidR="00BC2CCB" w:rsidRDefault="00B30B9A">
            <w:pPr>
              <w:pStyle w:val="ab"/>
              <w:jc w:val="center"/>
            </w:pPr>
            <w:r>
              <w:t xml:space="preserve">600 </w:t>
            </w: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>/м²</w:t>
            </w:r>
          </w:p>
        </w:tc>
      </w:tr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Оборудование мест отдыха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 xml:space="preserve">Площадка асфальтовая 3*3 м, подход к площадке, </w:t>
            </w:r>
          </w:p>
          <w:p w:rsidR="00BC2CCB" w:rsidRDefault="00B30B9A">
            <w:pPr>
              <w:pStyle w:val="ab"/>
              <w:jc w:val="center"/>
            </w:pPr>
            <w:r>
              <w:t>3 скамейки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53160 руб. (с установкой)</w:t>
            </w:r>
          </w:p>
        </w:tc>
      </w:tr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Установка ограждений высотой не более 0,7 м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7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71675" cy="1340485"/>
                  <wp:effectExtent l="0" t="0" r="0" b="0"/>
                  <wp:wrapSquare wrapText="largest"/>
                  <wp:docPr id="10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Ограждение газонное ГО-18 (400*20*200 с одной опорой)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716 руб. за 1 п.</w:t>
            </w:r>
            <w:proofErr w:type="gramStart"/>
            <w:r>
              <w:t>м</w:t>
            </w:r>
            <w:proofErr w:type="gramEnd"/>
            <w:r>
              <w:t>.</w:t>
            </w:r>
          </w:p>
        </w:tc>
      </w:tr>
    </w:tbl>
    <w:p w:rsidR="00BC2CCB" w:rsidRDefault="00BC2CCB">
      <w:pPr>
        <w:jc w:val="center"/>
        <w:outlineLvl w:val="0"/>
        <w:rPr>
          <w:rFonts w:ascii="Times New Roman" w:hAnsi="Times New Roman" w:cs="Times New Roman"/>
          <w:color w:val="000000"/>
        </w:rPr>
      </w:pPr>
    </w:p>
    <w:p w:rsidR="00BC2CCB" w:rsidRDefault="00B30B9A">
      <w:pPr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* -  цена обозначена в  ценах 2 квартала 2017 года,  подлежит  корректировке  в  ценах текущего периода</w:t>
      </w:r>
    </w:p>
    <w:p w:rsidR="00BC2CCB" w:rsidRDefault="00BC2CCB">
      <w:pPr>
        <w:jc w:val="center"/>
        <w:outlineLvl w:val="0"/>
        <w:rPr>
          <w:rFonts w:ascii="Times New Roman" w:hAnsi="Times New Roman" w:cs="Times New Roman"/>
          <w:color w:val="000000"/>
        </w:rPr>
      </w:pPr>
    </w:p>
    <w:p w:rsidR="00BC2CCB" w:rsidRDefault="00BC2CCB">
      <w:pPr>
        <w:jc w:val="center"/>
        <w:outlineLvl w:val="0"/>
        <w:rPr>
          <w:rFonts w:ascii="Times New Roman" w:hAnsi="Times New Roman" w:cs="Times New Roman"/>
          <w:color w:val="000000"/>
        </w:rPr>
      </w:pPr>
    </w:p>
    <w:p w:rsidR="00BC2CCB" w:rsidRDefault="00BC2CCB">
      <w:pPr>
        <w:jc w:val="center"/>
        <w:outlineLvl w:val="0"/>
        <w:rPr>
          <w:rFonts w:ascii="Times New Roman" w:hAnsi="Times New Roman" w:cs="Times New Roman"/>
          <w:color w:val="000000"/>
        </w:rPr>
      </w:pPr>
    </w:p>
    <w:p w:rsidR="00BC2CCB" w:rsidRDefault="00BC2CCB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jc w:val="right"/>
        <w:rPr>
          <w:rFonts w:ascii="Times New Roman" w:hAnsi="Times New Roman"/>
          <w:sz w:val="28"/>
          <w:szCs w:val="28"/>
        </w:rPr>
      </w:pPr>
    </w:p>
    <w:p w:rsidR="00BC2CCB" w:rsidRDefault="00FF2551" w:rsidP="007414D8">
      <w:pPr>
        <w:ind w:left="5954"/>
        <w:jc w:val="center"/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B30B9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="00B30B9A">
        <w:rPr>
          <w:rFonts w:ascii="Times New Roman" w:hAnsi="Times New Roman"/>
          <w:sz w:val="28"/>
          <w:szCs w:val="28"/>
        </w:rPr>
        <w:t>6</w:t>
      </w:r>
    </w:p>
    <w:p w:rsidR="00BC2CCB" w:rsidRDefault="00B30B9A" w:rsidP="007414D8">
      <w:pPr>
        <w:ind w:left="595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 муниципальной  программе</w:t>
      </w:r>
    </w:p>
    <w:p w:rsidR="00BC2CCB" w:rsidRDefault="00BC2CCB">
      <w:pPr>
        <w:jc w:val="right"/>
        <w:rPr>
          <w:rFonts w:ascii="Times New Roman" w:hAnsi="Times New Roman"/>
          <w:sz w:val="28"/>
          <w:szCs w:val="28"/>
        </w:rPr>
      </w:pPr>
    </w:p>
    <w:p w:rsidR="00BC2CCB" w:rsidRDefault="00BC2CCB">
      <w:pPr>
        <w:jc w:val="right"/>
        <w:rPr>
          <w:rFonts w:ascii="Times New Roman" w:hAnsi="Times New Roman"/>
          <w:sz w:val="28"/>
          <w:szCs w:val="28"/>
        </w:rPr>
      </w:pPr>
    </w:p>
    <w:p w:rsidR="00BC2CCB" w:rsidRDefault="00B30B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</w:t>
      </w:r>
    </w:p>
    <w:p w:rsidR="00BC2CCB" w:rsidRDefault="00B30B9A">
      <w:pPr>
        <w:jc w:val="center"/>
      </w:pPr>
      <w:r>
        <w:rPr>
          <w:rFonts w:ascii="Times New Roman" w:hAnsi="Times New Roman"/>
          <w:color w:val="000000"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</w:rPr>
        <w:t>дизайн-проектов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благоустройства дворовых территорий и наиболее посещаемой муниципальной территории, включенных в муниципальную программу «Формирование современной городской </w:t>
      </w:r>
      <w:r>
        <w:rPr>
          <w:rFonts w:ascii="Times New Roman" w:hAnsi="Times New Roman"/>
          <w:sz w:val="28"/>
          <w:szCs w:val="28"/>
        </w:rPr>
        <w:t xml:space="preserve">среды на территории муниципального образования </w:t>
      </w:r>
      <w:r>
        <w:rPr>
          <w:rFonts w:ascii="Times New Roman" w:hAnsi="Times New Roman"/>
          <w:color w:val="000000"/>
          <w:sz w:val="28"/>
          <w:szCs w:val="28"/>
        </w:rPr>
        <w:t>город Камешково на 2018-2024 годы»</w:t>
      </w:r>
    </w:p>
    <w:p w:rsidR="00BC2CCB" w:rsidRDefault="00BC2CCB">
      <w:pPr>
        <w:jc w:val="center"/>
        <w:rPr>
          <w:rFonts w:ascii="Times New Roman" w:hAnsi="Times New Roman"/>
          <w:sz w:val="28"/>
          <w:szCs w:val="28"/>
        </w:rPr>
      </w:pPr>
    </w:p>
    <w:p w:rsidR="00BC2CCB" w:rsidRDefault="00B30B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Общие положения</w:t>
      </w: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30B9A">
      <w:pPr>
        <w:jc w:val="both"/>
      </w:pPr>
      <w:r>
        <w:rPr>
          <w:rFonts w:ascii="Times New Roman" w:hAnsi="Times New Roman"/>
          <w:sz w:val="28"/>
          <w:szCs w:val="28"/>
        </w:rPr>
        <w:tab/>
        <w:t xml:space="preserve">1.1. </w:t>
      </w:r>
      <w:proofErr w:type="gramStart"/>
      <w:r>
        <w:rPr>
          <w:rFonts w:ascii="Times New Roman" w:hAnsi="Times New Roman"/>
          <w:sz w:val="28"/>
          <w:szCs w:val="28"/>
        </w:rPr>
        <w:t xml:space="preserve">Настоящий порядок  разработки, обсуждения с заинтересованными лицами и утверждения </w:t>
      </w:r>
      <w:proofErr w:type="spellStart"/>
      <w:r>
        <w:rPr>
          <w:rFonts w:ascii="Times New Roman" w:hAnsi="Times New Roman"/>
          <w:sz w:val="28"/>
          <w:szCs w:val="28"/>
        </w:rPr>
        <w:t>дизайн-проектов</w:t>
      </w:r>
      <w:proofErr w:type="spellEnd"/>
      <w:r>
        <w:rPr>
          <w:rFonts w:ascii="Times New Roman" w:hAnsi="Times New Roman"/>
          <w:sz w:val="28"/>
          <w:szCs w:val="28"/>
        </w:rPr>
        <w:t xml:space="preserve"> благоустройства дворовых  территорий и наиболее посещаемой муниципальной территории, включенных в муниципальную программу «Формирование современной городской среды на территории муниципального образования город Камешково на 2018-2024 годы» регламентирует процедуру разработки, обсуждения и утверждения </w:t>
      </w:r>
      <w:proofErr w:type="spellStart"/>
      <w:r>
        <w:rPr>
          <w:rFonts w:ascii="Times New Roman" w:hAnsi="Times New Roman"/>
          <w:sz w:val="28"/>
          <w:szCs w:val="28"/>
        </w:rPr>
        <w:t>дизайн-проектов</w:t>
      </w:r>
      <w:proofErr w:type="spellEnd"/>
      <w:r>
        <w:rPr>
          <w:rFonts w:ascii="Times New Roman" w:hAnsi="Times New Roman"/>
          <w:sz w:val="28"/>
          <w:szCs w:val="28"/>
        </w:rPr>
        <w:t xml:space="preserve"> благоустройства, а также их утверждение в рамках реализации программы.</w:t>
      </w:r>
      <w:proofErr w:type="gramEnd"/>
    </w:p>
    <w:p w:rsidR="00BC2CCB" w:rsidRDefault="00B30B9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1.2. Под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дизайн-проектом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понимается графический и текстовый материал, включающий в себя изображение дворовой территории, наиболее посещаемой  муниципальной территории, с описанием работ и мероприятий, предлагаемых к выполнению. Содержание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проектно-сметная документация, так и упрощенный вариант в виде изображения дворовой территории с описанием работ и мероприятий, предлагаемых к выполнению.</w:t>
      </w:r>
    </w:p>
    <w:p w:rsidR="00BC2CCB" w:rsidRDefault="00B30B9A">
      <w:pPr>
        <w:jc w:val="both"/>
      </w:pPr>
      <w:r>
        <w:rPr>
          <w:rFonts w:ascii="Times New Roman" w:hAnsi="Times New Roman"/>
          <w:sz w:val="28"/>
          <w:szCs w:val="28"/>
        </w:rPr>
        <w:tab/>
        <w:t>1.3.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BC2CCB" w:rsidRDefault="007610D9" w:rsidP="007610D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="00B30B9A">
        <w:rPr>
          <w:rFonts w:ascii="Times New Roman" w:hAnsi="Times New Roman"/>
          <w:sz w:val="28"/>
          <w:szCs w:val="28"/>
        </w:rPr>
        <w:t xml:space="preserve">Уполномоченное лицо — определяется решением  общего собрания собственников  жилых помещений многоквартирного дома для организации работы по подготовке </w:t>
      </w:r>
      <w:proofErr w:type="spellStart"/>
      <w:proofErr w:type="gramStart"/>
      <w:r w:rsidR="00B30B9A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="00B30B9A">
        <w:rPr>
          <w:rFonts w:ascii="Times New Roman" w:hAnsi="Times New Roman"/>
          <w:sz w:val="28"/>
          <w:szCs w:val="28"/>
        </w:rPr>
        <w:t>, подачи заявки организатору отбора двор</w:t>
      </w:r>
      <w:r w:rsidR="007B4897">
        <w:rPr>
          <w:rFonts w:ascii="Times New Roman" w:hAnsi="Times New Roman"/>
          <w:sz w:val="28"/>
          <w:szCs w:val="28"/>
        </w:rPr>
        <w:t xml:space="preserve">овых территорий, защите </w:t>
      </w:r>
      <w:proofErr w:type="spellStart"/>
      <w:r w:rsidR="007B4897">
        <w:rPr>
          <w:rFonts w:ascii="Times New Roman" w:hAnsi="Times New Roman"/>
          <w:sz w:val="28"/>
          <w:szCs w:val="28"/>
        </w:rPr>
        <w:t>дизайн-</w:t>
      </w:r>
      <w:r w:rsidR="00B30B9A">
        <w:rPr>
          <w:rFonts w:ascii="Times New Roman" w:hAnsi="Times New Roman"/>
          <w:sz w:val="28"/>
          <w:szCs w:val="28"/>
        </w:rPr>
        <w:t>проекта</w:t>
      </w:r>
      <w:proofErr w:type="spellEnd"/>
      <w:r w:rsidR="00B30B9A">
        <w:rPr>
          <w:rFonts w:ascii="Times New Roman" w:hAnsi="Times New Roman"/>
          <w:sz w:val="28"/>
          <w:szCs w:val="28"/>
        </w:rPr>
        <w:t>.</w:t>
      </w:r>
    </w:p>
    <w:p w:rsidR="00BC2CCB" w:rsidRDefault="00BC2CCB">
      <w:pPr>
        <w:jc w:val="center"/>
        <w:rPr>
          <w:rFonts w:ascii="Times New Roman" w:hAnsi="Times New Roman"/>
          <w:sz w:val="28"/>
          <w:szCs w:val="28"/>
        </w:rPr>
      </w:pPr>
    </w:p>
    <w:p w:rsidR="00BC2CCB" w:rsidRDefault="00B30B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Разработка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30B9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2.1. Разработка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в отношении дворовых территорий многоквартирных домов и наиболее посещаемой муниципальной территории, расположенных на территории муниципального образования город   Камешково, осуществляется в соответствии с Правилами благоустройства и содержания территории муниципального образования город Камешково,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BC2CCB" w:rsidRDefault="00B30B9A">
      <w:pPr>
        <w:jc w:val="both"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2.2. Разработка </w:t>
      </w:r>
      <w:proofErr w:type="spellStart"/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дизайн-проектов</w:t>
      </w:r>
      <w:proofErr w:type="spellEnd"/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отношении дворовых территорий </w:t>
      </w: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многоквартирных домов расположенных на территории муниципального образования город</w:t>
      </w:r>
      <w:r w:rsidR="007610D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Камешково, осуществляется заинтересованными  лицами  объекта благоустройства.</w:t>
      </w:r>
    </w:p>
    <w:p w:rsidR="00BC2CCB" w:rsidRDefault="00B30B9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2.3. </w:t>
      </w:r>
      <w:proofErr w:type="gramStart"/>
      <w:r>
        <w:rPr>
          <w:rFonts w:ascii="Times New Roman" w:hAnsi="Times New Roman"/>
          <w:sz w:val="28"/>
          <w:szCs w:val="28"/>
        </w:rPr>
        <w:t xml:space="preserve">Разработка </w:t>
      </w:r>
      <w:proofErr w:type="spell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r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с учетом видов работ, выбранных из минимального и (или) дополнительного перечней работ по благоустройству дворовой территории, согласно порядку предоставления, рассмотрения и оценки предложений заинтересованных лиц о включении дворовой территории в муниципальную  программу, утвержденного  постановлением администрации  Камешковского района.</w:t>
      </w:r>
      <w:proofErr w:type="gramEnd"/>
    </w:p>
    <w:p w:rsidR="00BC2CCB" w:rsidRDefault="00BC2CCB">
      <w:pPr>
        <w:jc w:val="both"/>
        <w:rPr>
          <w:rFonts w:ascii="Times New Roman" w:hAnsi="Times New Roman"/>
          <w:sz w:val="28"/>
          <w:szCs w:val="28"/>
        </w:rPr>
      </w:pPr>
    </w:p>
    <w:p w:rsidR="00BC2CCB" w:rsidRDefault="00B30B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Обсуждение, согласование и утверждение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дизайн-проектов</w:t>
      </w:r>
      <w:proofErr w:type="spellEnd"/>
      <w:proofErr w:type="gramEnd"/>
    </w:p>
    <w:p w:rsidR="00BC2CCB" w:rsidRDefault="00BC2CCB">
      <w:pPr>
        <w:jc w:val="both"/>
        <w:rPr>
          <w:rFonts w:ascii="Times New Roman" w:hAnsi="Times New Roman"/>
          <w:sz w:val="28"/>
          <w:szCs w:val="28"/>
        </w:rPr>
      </w:pPr>
    </w:p>
    <w:p w:rsidR="00BC2CCB" w:rsidRDefault="00B30B9A">
      <w:pPr>
        <w:jc w:val="both"/>
      </w:pPr>
      <w:r>
        <w:rPr>
          <w:rFonts w:ascii="Times New Roman" w:hAnsi="Times New Roman"/>
          <w:sz w:val="28"/>
          <w:szCs w:val="28"/>
        </w:rPr>
        <w:tab/>
        <w:t xml:space="preserve">3.1. Уполномоченное лицо обеспечивает подготовку, обсуждение, согласование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и направляет</w:t>
      </w:r>
      <w:r w:rsidR="00741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его в отдел архитектуры и градостроительства администрации Камешковского района на утверждение.</w:t>
      </w:r>
    </w:p>
    <w:p w:rsidR="00BC2CCB" w:rsidRDefault="00B30B9A" w:rsidP="007414D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3.2. Утверждение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и наиболее посещаемой муниципальной территории осуществляется  уполномоченным лицом и</w:t>
      </w:r>
      <w:r w:rsidR="00741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заведующим отделом архитектуры.</w:t>
      </w:r>
      <w:r w:rsidR="007414D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Дизайн-проекты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передаются в общественную комиссию для обсуждения и согласования.</w:t>
      </w:r>
    </w:p>
    <w:p w:rsidR="00BC2CCB" w:rsidRDefault="00F5710E">
      <w:pPr>
        <w:jc w:val="both"/>
      </w:pPr>
      <w:r>
        <w:rPr>
          <w:rFonts w:ascii="Times New Roman" w:hAnsi="Times New Roman"/>
          <w:sz w:val="28"/>
          <w:szCs w:val="28"/>
        </w:rPr>
        <w:tab/>
      </w:r>
      <w:r w:rsidR="00B30B9A">
        <w:rPr>
          <w:rFonts w:ascii="Times New Roman" w:hAnsi="Times New Roman"/>
          <w:sz w:val="28"/>
          <w:szCs w:val="28"/>
        </w:rPr>
        <w:t>3.3. Дизайн-проект на благоустройство дворовой территории  многоквартирного дома утверждается в двух экземплярах, в том числе один экземпляр хранится у уполномоченного лица.</w:t>
      </w:r>
    </w:p>
    <w:p w:rsidR="00BC2CCB" w:rsidRDefault="00BC2CCB">
      <w:pPr>
        <w:jc w:val="both"/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C2CCB"/>
    <w:p w:rsidR="00BC2CCB" w:rsidRDefault="00BC2CCB"/>
    <w:p w:rsidR="00BC2CCB" w:rsidRDefault="00BC2CCB"/>
    <w:p w:rsidR="00BC2CCB" w:rsidRDefault="00BC2CCB"/>
    <w:p w:rsidR="00BC2CCB" w:rsidRDefault="00BC2CCB"/>
    <w:p w:rsidR="00BC2CCB" w:rsidRDefault="00BC2CCB"/>
    <w:p w:rsidR="00BC2CCB" w:rsidRDefault="00BC2CCB"/>
    <w:p w:rsidR="00BC2CCB" w:rsidRDefault="00BC2CCB"/>
    <w:p w:rsidR="00BC2CCB" w:rsidRDefault="00BC2CCB"/>
    <w:p w:rsidR="00BC2CCB" w:rsidRDefault="00BC2CCB"/>
    <w:p w:rsidR="00BC2CCB" w:rsidRDefault="00BC2CCB"/>
    <w:p w:rsidR="00BC2CCB" w:rsidRDefault="00BC2CCB"/>
    <w:p w:rsidR="00BC2CCB" w:rsidRDefault="00BC2CCB"/>
    <w:p w:rsidR="00BC2CCB" w:rsidRDefault="00BC2CCB"/>
    <w:p w:rsidR="00AC2676" w:rsidRDefault="00AC2676" w:rsidP="007414D8">
      <w:pPr>
        <w:shd w:val="clear" w:color="auto" w:fill="FFFFFF"/>
        <w:ind w:left="5812"/>
        <w:jc w:val="center"/>
        <w:rPr>
          <w:rFonts w:ascii="Times New Roman" w:hAnsi="Times New Roman"/>
          <w:sz w:val="28"/>
          <w:szCs w:val="28"/>
        </w:rPr>
      </w:pPr>
    </w:p>
    <w:p w:rsidR="00BC2CCB" w:rsidRDefault="00B30B9A" w:rsidP="007414D8">
      <w:pPr>
        <w:shd w:val="clear" w:color="auto" w:fill="FFFFFF"/>
        <w:ind w:left="5812"/>
        <w:jc w:val="center"/>
      </w:pPr>
      <w:r>
        <w:rPr>
          <w:rFonts w:ascii="Times New Roman" w:hAnsi="Times New Roman"/>
          <w:sz w:val="28"/>
          <w:szCs w:val="28"/>
        </w:rPr>
        <w:lastRenderedPageBreak/>
        <w:t>Приложение № 7</w:t>
      </w:r>
    </w:p>
    <w:p w:rsidR="00BC2CCB" w:rsidRDefault="00B30B9A" w:rsidP="007414D8">
      <w:pPr>
        <w:shd w:val="clear" w:color="auto" w:fill="FFFFFF"/>
        <w:ind w:left="581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C2CCB" w:rsidRDefault="00BC2CCB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BC2CCB" w:rsidRDefault="00B30B9A">
      <w:pPr>
        <w:shd w:val="clear" w:color="auto" w:fill="FFFFFF"/>
        <w:jc w:val="center"/>
      </w:pPr>
      <w:r>
        <w:rPr>
          <w:rFonts w:ascii="Times New Roman" w:hAnsi="Times New Roman"/>
          <w:sz w:val="28"/>
          <w:szCs w:val="28"/>
        </w:rPr>
        <w:t>Адресный  перечень   дворовых территорий, нуждающихся в благоустройстве.</w:t>
      </w:r>
    </w:p>
    <w:p w:rsidR="00BC2CCB" w:rsidRDefault="00BC2CCB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tbl>
      <w:tblPr>
        <w:tblW w:w="9062" w:type="dxa"/>
        <w:tblInd w:w="1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33" w:type="dxa"/>
        </w:tblCellMar>
        <w:tblLook w:val="04A0"/>
      </w:tblPr>
      <w:tblGrid>
        <w:gridCol w:w="904"/>
        <w:gridCol w:w="5219"/>
        <w:gridCol w:w="2939"/>
      </w:tblGrid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Адрес  многоквартирного дома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Планируемый период благоустройства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III Интернационала, д.1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III Интернационала, д.3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Абрамова, д. 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Абрамова, д. 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Абрамова, д. 6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Абрамова, д.9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Володарского, д. 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2019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Володарского, д. 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2019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Володарского, д. 6 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2019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Герцена, д.12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Герцена, д.19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Долбилкина, д.13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Долбилкина, д.15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Дорожная, д. 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11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12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д. 13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14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15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5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7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7-а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7-б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8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д.10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д.17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К.Маркса, д. 57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К.Маркса, д. 58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К.Маркса, д. 60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557FD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7557FD" w:rsidRDefault="007557F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7557FD" w:rsidRDefault="007557F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К.Маркса, д. 62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7557FD" w:rsidRDefault="007557F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К.Маркса, д.64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К.Маркса, д.66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д.10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д.10-б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д.12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д.12-а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д.14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д.16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д.18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д.6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д.69-б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д.6-а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д.8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Крупской, д. 10 -б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Крупской, д. 10 -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Крупской, д. 17 -а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Крупской, д. 17-б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Крупской, д. 17-в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Крупской, д. 19-а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Крупской, д. 8-а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Крупской, д.10-а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Ленина, д.4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A3689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2021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Ленина, д.5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Ленина, д.6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Ленина, д.7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Ленина, д.8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A3689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2021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Ленина, д.9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2020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Молодежная, д.11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Молодежная, д.2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08692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2022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Молодежная, д.7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Молодежная, д.7-а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Молодёжная, д.9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2020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Ногина, д. 16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Ногина, д. 18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Ногина, д. 5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Рабочая, 7 -б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Рабочая, 8-а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Рабочая, 9 -б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Рабочая, 9-а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Рабочая, д. 7-а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Рабочая, д. 7-в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Рабочая, д. 8-б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Рабочая, д. 8-в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Свердлова, д. 11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C529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2019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Свердлова, д. 14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Свердлова, д.17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Свердлова, д.17-а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Свердлова, д.19-а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82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Свердлова, д.9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2020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Смурова, д.10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2020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Смурова, д.11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Смурова, д.13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Смурова, д.4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Смурова, д.6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08692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2022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Смурова, д.9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Советская, д. 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Советская, д.2-а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Советская, д.2-г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Совхозная,  д.15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C529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2020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Совхозная,  д.19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Совхозная,  д.22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Совхозная,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Совхозная, д.18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Школьная, д.10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Школьная, д.11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Школьная, д.13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Школьная, д.5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Школьная, д.7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08692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2022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Школьная, д.9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A3689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2021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Всего подлежащих  благоустройству дворовых территорий: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BC2CCB" w:rsidRDefault="00BC2CC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BC2CCB" w:rsidRDefault="00BC2CC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BC2CCB" w:rsidRDefault="00B30B9A" w:rsidP="007557F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  <w:r w:rsidR="00755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</w:tbl>
    <w:p w:rsidR="00BC2CCB" w:rsidRDefault="00BC2CCB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shd w:val="clear" w:color="auto" w:fill="FFFFFF"/>
        <w:jc w:val="center"/>
      </w:pPr>
    </w:p>
    <w:p w:rsidR="00BC2CCB" w:rsidRDefault="00BC2CCB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BC2CCB" w:rsidRDefault="00B30B9A" w:rsidP="007414D8">
      <w:pPr>
        <w:shd w:val="clear" w:color="auto" w:fill="FFFFFF"/>
        <w:ind w:left="6096"/>
        <w:jc w:val="center"/>
      </w:pPr>
      <w:r>
        <w:rPr>
          <w:rFonts w:ascii="Times New Roman" w:hAnsi="Times New Roman"/>
          <w:sz w:val="28"/>
          <w:szCs w:val="28"/>
        </w:rPr>
        <w:lastRenderedPageBreak/>
        <w:t>Приложение № 8</w:t>
      </w:r>
    </w:p>
    <w:p w:rsidR="00BC2CCB" w:rsidRDefault="00B30B9A" w:rsidP="007414D8">
      <w:pPr>
        <w:shd w:val="clear" w:color="auto" w:fill="FFFFFF"/>
        <w:ind w:left="609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C2CCB" w:rsidRDefault="00BC2CCB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BC2CCB" w:rsidRDefault="00BC2CCB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BC2CCB" w:rsidRDefault="00B30B9A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Адресный  перечень   общественных территорий, нуждающихся в благоустройстве</w:t>
      </w:r>
    </w:p>
    <w:p w:rsidR="00BC2CCB" w:rsidRDefault="00BC2CCB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tbl>
      <w:tblPr>
        <w:tblW w:w="9654" w:type="dxa"/>
        <w:tblInd w:w="1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33" w:type="dxa"/>
        </w:tblCellMar>
        <w:tblLook w:val="04A0"/>
      </w:tblPr>
      <w:tblGrid>
        <w:gridCol w:w="1063"/>
        <w:gridCol w:w="5962"/>
        <w:gridCol w:w="2629"/>
      </w:tblGrid>
      <w:tr w:rsidR="00BC2CC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Общественная  территория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Планируемый период благоустройства</w:t>
            </w:r>
          </w:p>
        </w:tc>
      </w:tr>
      <w:tr w:rsidR="00BC2CC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pStyle w:val="a8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площадь им. Ленина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A3689C" w:rsidP="00B943F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</w:t>
            </w:r>
            <w:r w:rsidR="00B943FA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-202</w:t>
            </w:r>
            <w:r w:rsidR="00203A53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BC2CC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AC2676">
            <w:pPr>
              <w:pStyle w:val="a8"/>
              <w:spacing w:after="0" w:line="240" w:lineRule="auto"/>
              <w:rPr>
                <w:rFonts w:ascii="Times New Roman CYR;serif" w:hAnsi="Times New Roman CYR;serif" w:cs="Times New Roman CYR;serif" w:hint="eastAsia"/>
                <w:color w:val="000000"/>
                <w:sz w:val="28"/>
                <w:szCs w:val="28"/>
              </w:rPr>
            </w:pPr>
            <w:r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 xml:space="preserve">городской </w:t>
            </w:r>
            <w:r w:rsidR="00B30B9A"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сквер по ул. Ленина;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 w:rsidP="00B943F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2018-20</w:t>
            </w:r>
            <w:r w:rsidR="00B943FA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</w:tr>
      <w:tr w:rsidR="00BC2CC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AC2676">
            <w:pPr>
              <w:pStyle w:val="a8"/>
              <w:spacing w:after="0" w:line="240" w:lineRule="auto"/>
              <w:rPr>
                <w:rFonts w:ascii="Times New Roman CYR;serif" w:hAnsi="Times New Roman CYR;serif" w:cs="Times New Roman CYR;serif" w:hint="eastAsia"/>
                <w:color w:val="000000"/>
                <w:sz w:val="28"/>
                <w:szCs w:val="28"/>
              </w:rPr>
            </w:pPr>
            <w:r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 xml:space="preserve">территория, прилегающая </w:t>
            </w:r>
            <w:r w:rsidR="00B30B9A"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к водоему по ул. Володарского;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 w:rsidP="00A3689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="00A3689C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</w:tr>
      <w:tr w:rsidR="00BC2CC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AC2676">
            <w:pPr>
              <w:pStyle w:val="a8"/>
              <w:spacing w:after="0" w:line="240" w:lineRule="auto"/>
              <w:rPr>
                <w:rFonts w:ascii="Times New Roman CYR;serif" w:hAnsi="Times New Roman CYR;serif" w:cs="Times New Roman CYR;serif" w:hint="eastAsia"/>
                <w:color w:val="000000"/>
                <w:sz w:val="28"/>
                <w:szCs w:val="28"/>
              </w:rPr>
            </w:pPr>
            <w:r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 xml:space="preserve">территория, прилегающая </w:t>
            </w:r>
            <w:r w:rsidR="00B30B9A"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 xml:space="preserve">к озеру Малое </w:t>
            </w:r>
            <w:proofErr w:type="spellStart"/>
            <w:r w:rsidR="00B30B9A"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Урсово</w:t>
            </w:r>
            <w:proofErr w:type="spellEnd"/>
            <w:r w:rsidR="00B30B9A"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;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AC2676">
            <w:pPr>
              <w:rPr>
                <w:rFonts w:ascii="Times New Roman CYR;serif" w:hAnsi="Times New Roman CYR;serif" w:cs="Times New Roman CYR;serif" w:hint="eastAsia"/>
                <w:color w:val="000000"/>
                <w:sz w:val="28"/>
                <w:szCs w:val="28"/>
              </w:rPr>
            </w:pPr>
            <w:r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 xml:space="preserve">территория, прилегающая </w:t>
            </w:r>
            <w:r w:rsidR="00B30B9A"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к фабричным прудам;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AC2676">
            <w:pPr>
              <w:pStyle w:val="a8"/>
              <w:shd w:val="clear" w:color="auto" w:fill="FFFFFF"/>
              <w:spacing w:after="0" w:line="240" w:lineRule="auto"/>
              <w:rPr>
                <w:rFonts w:ascii="Times New Roman CYR;serif" w:hAnsi="Times New Roman CYR;serif" w:cs="Times New Roman CYR;serif" w:hint="eastAsia"/>
                <w:color w:val="000000"/>
                <w:sz w:val="28"/>
                <w:szCs w:val="28"/>
              </w:rPr>
            </w:pPr>
            <w:r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 xml:space="preserve">территория, прилегающая </w:t>
            </w:r>
            <w:r w:rsidR="00B30B9A"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к озе</w:t>
            </w:r>
            <w:r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 xml:space="preserve">ру </w:t>
            </w:r>
            <w:proofErr w:type="spellStart"/>
            <w:r w:rsidR="00B30B9A"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Криуля</w:t>
            </w:r>
            <w:proofErr w:type="spellEnd"/>
            <w:r w:rsidR="00B30B9A"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;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Аллея  славы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2017</w:t>
            </w:r>
          </w:p>
        </w:tc>
      </w:tr>
      <w:tr w:rsidR="00E5473B" w:rsidTr="00E5473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E5473B" w:rsidRDefault="00E5473B" w:rsidP="00E5473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E5473B" w:rsidRDefault="00E5473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A1B77">
              <w:rPr>
                <w:sz w:val="28"/>
                <w:szCs w:val="28"/>
              </w:rPr>
              <w:t>Патриотическая зона по ул</w:t>
            </w:r>
            <w:proofErr w:type="gramStart"/>
            <w:r w:rsidRPr="008A1B77">
              <w:rPr>
                <w:sz w:val="28"/>
                <w:szCs w:val="28"/>
              </w:rPr>
              <w:t>.Ш</w:t>
            </w:r>
            <w:proofErr w:type="gramEnd"/>
            <w:r w:rsidRPr="008A1B77">
              <w:rPr>
                <w:sz w:val="28"/>
                <w:szCs w:val="28"/>
              </w:rPr>
              <w:t>кольной г.Камешково (ремонт памятника погибшим в Великой Отечественной войне в 1941-1945гг. и прилегающей к нему территории)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E5473B" w:rsidRDefault="00E5473B" w:rsidP="00E5473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2021</w:t>
            </w:r>
          </w:p>
        </w:tc>
      </w:tr>
    </w:tbl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  <w:sectPr w:rsidR="00BC2CCB" w:rsidSect="007B666F">
          <w:headerReference w:type="default" r:id="rId23"/>
          <w:pgSz w:w="11906" w:h="16838"/>
          <w:pgMar w:top="1114" w:right="567" w:bottom="567" w:left="1701" w:header="284" w:footer="0" w:gutter="0"/>
          <w:pgNumType w:start="28"/>
          <w:cols w:space="720"/>
          <w:formProt w:val="0"/>
          <w:docGrid w:linePitch="326" w:charSpace="-6145"/>
        </w:sectPr>
      </w:pPr>
    </w:p>
    <w:p w:rsidR="00BC2CCB" w:rsidRDefault="00B30B9A">
      <w:pPr>
        <w:spacing w:line="11" w:lineRule="atLeast"/>
        <w:contextualSpacing/>
        <w:jc w:val="right"/>
        <w:outlineLvl w:val="0"/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№</w:t>
      </w:r>
      <w:r w:rsidR="00FF25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BC2CCB" w:rsidRDefault="00B30B9A">
      <w:pPr>
        <w:spacing w:after="140" w:line="11" w:lineRule="atLeast"/>
        <w:contextualSpacing/>
        <w:jc w:val="right"/>
        <w:outlineLvl w:val="0"/>
      </w:pPr>
      <w:r>
        <w:rPr>
          <w:rFonts w:ascii="Times New Roman" w:hAnsi="Times New Roman" w:cs="Times New Roman"/>
          <w:color w:val="000000"/>
          <w:sz w:val="28"/>
          <w:szCs w:val="28"/>
        </w:rPr>
        <w:t>к муниципальной программе</w:t>
      </w:r>
    </w:p>
    <w:p w:rsidR="00BC2CCB" w:rsidRDefault="00BC2CCB">
      <w:pPr>
        <w:spacing w:after="140" w:line="11" w:lineRule="atLeast"/>
        <w:contextualSpacing/>
        <w:jc w:val="center"/>
        <w:outlineLvl w:val="0"/>
      </w:pPr>
    </w:p>
    <w:p w:rsidR="00BC2CCB" w:rsidRDefault="00B30B9A">
      <w:pPr>
        <w:spacing w:after="200" w:line="240" w:lineRule="atLeast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Адресный перечень 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благоустройству</w:t>
      </w:r>
    </w:p>
    <w:tbl>
      <w:tblPr>
        <w:tblW w:w="14250" w:type="dxa"/>
        <w:tblInd w:w="24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23" w:type="dxa"/>
        </w:tblCellMar>
        <w:tblLook w:val="04A0"/>
      </w:tblPr>
      <w:tblGrid>
        <w:gridCol w:w="1092"/>
        <w:gridCol w:w="5518"/>
        <w:gridCol w:w="2177"/>
        <w:gridCol w:w="3492"/>
        <w:gridCol w:w="1971"/>
      </w:tblGrid>
      <w:tr w:rsidR="00BC2CCB" w:rsidTr="007625B6">
        <w:trPr>
          <w:trHeight w:val="1260"/>
        </w:trPr>
        <w:tc>
          <w:tcPr>
            <w:tcW w:w="1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proofErr w:type="spellEnd"/>
          </w:p>
        </w:tc>
        <w:tc>
          <w:tcPr>
            <w:tcW w:w="5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Адрес объекта недвижимого имущества с указанием вида (офисные здания, магазины, склады и т.п.)</w:t>
            </w:r>
          </w:p>
        </w:tc>
        <w:tc>
          <w:tcPr>
            <w:tcW w:w="2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Адрес земельного участка</w:t>
            </w:r>
          </w:p>
        </w:tc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Собственник (пользователь) недвижимого имущества, земельного участка (ИП, юридическое лицо)</w:t>
            </w:r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 w:rsidP="007625B6">
            <w:pPr>
              <w:spacing w:after="20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Год благоустройства</w:t>
            </w:r>
          </w:p>
        </w:tc>
      </w:tr>
      <w:tr w:rsidR="00BC2CCB" w:rsidTr="007625B6">
        <w:trPr>
          <w:trHeight w:val="600"/>
        </w:trPr>
        <w:tc>
          <w:tcPr>
            <w:tcW w:w="1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амешково, между ул.Ленина, </w:t>
            </w:r>
          </w:p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Свердлова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Школьной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(магазин)</w:t>
            </w:r>
          </w:p>
        </w:tc>
        <w:tc>
          <w:tcPr>
            <w:tcW w:w="2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ул.Ленина, д.10-б</w:t>
            </w:r>
          </w:p>
        </w:tc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аренда - ИП</w:t>
            </w:r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  <w:r w:rsidR="007625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</w:tr>
      <w:tr w:rsidR="007625B6" w:rsidTr="007625B6">
        <w:trPr>
          <w:trHeight w:val="600"/>
        </w:trPr>
        <w:tc>
          <w:tcPr>
            <w:tcW w:w="1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7625B6" w:rsidRDefault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625B6" w:rsidRDefault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амешково, ул.Ленина, д.13 (дополнительный </w:t>
            </w:r>
          </w:p>
          <w:p w:rsidR="007625B6" w:rsidRDefault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офис Сбербанк) </w:t>
            </w:r>
          </w:p>
        </w:tc>
        <w:tc>
          <w:tcPr>
            <w:tcW w:w="2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625B6" w:rsidRDefault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ул.Ленина, д.13</w:t>
            </w:r>
          </w:p>
        </w:tc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625B6" w:rsidRDefault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собственность - Акционерный коммерческий Сберегательный банк Российской Федерации (ОАО)</w:t>
            </w:r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625B6" w:rsidRDefault="007625B6" w:rsidP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2023-2024</w:t>
            </w:r>
          </w:p>
        </w:tc>
      </w:tr>
      <w:tr w:rsidR="007625B6" w:rsidTr="007625B6">
        <w:trPr>
          <w:trHeight w:val="900"/>
        </w:trPr>
        <w:tc>
          <w:tcPr>
            <w:tcW w:w="1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7625B6" w:rsidRDefault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625B6" w:rsidRDefault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ул.Свердлова, д.18 (дополнительный</w:t>
            </w:r>
          </w:p>
          <w:p w:rsidR="007625B6" w:rsidRDefault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офис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Россельхозбанк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2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625B6" w:rsidRDefault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ул.Свердлова, д.18</w:t>
            </w:r>
          </w:p>
        </w:tc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625B6" w:rsidRDefault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собственность - Российская Федерация</w:t>
            </w:r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625B6" w:rsidRDefault="007625B6" w:rsidP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2023-2024</w:t>
            </w:r>
          </w:p>
        </w:tc>
      </w:tr>
      <w:tr w:rsidR="007625B6" w:rsidTr="007625B6">
        <w:trPr>
          <w:trHeight w:val="600"/>
        </w:trPr>
        <w:tc>
          <w:tcPr>
            <w:tcW w:w="1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7625B6" w:rsidRDefault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625B6" w:rsidRDefault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ул.Свердлова. д.13 (магазин)</w:t>
            </w:r>
          </w:p>
        </w:tc>
        <w:tc>
          <w:tcPr>
            <w:tcW w:w="2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625B6" w:rsidRDefault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ул.Свердлова, д.13</w:t>
            </w:r>
          </w:p>
        </w:tc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625B6" w:rsidRDefault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собственность - АО "ТАНДЕР"</w:t>
            </w:r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625B6" w:rsidRDefault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2019</w:t>
            </w:r>
          </w:p>
        </w:tc>
      </w:tr>
      <w:tr w:rsidR="007625B6" w:rsidTr="007625B6">
        <w:trPr>
          <w:trHeight w:val="300"/>
        </w:trPr>
        <w:tc>
          <w:tcPr>
            <w:tcW w:w="1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7625B6" w:rsidRDefault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625B6" w:rsidRDefault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ул.Свердлова, д.7-а (магазин)</w:t>
            </w:r>
          </w:p>
        </w:tc>
        <w:tc>
          <w:tcPr>
            <w:tcW w:w="2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625B6" w:rsidRDefault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ул.Свердлова, д.7-а</w:t>
            </w:r>
          </w:p>
        </w:tc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625B6" w:rsidRDefault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собственность - ИП</w:t>
            </w:r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625B6" w:rsidRDefault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2022-2023</w:t>
            </w:r>
          </w:p>
        </w:tc>
      </w:tr>
      <w:tr w:rsidR="007625B6" w:rsidTr="007625B6">
        <w:trPr>
          <w:trHeight w:val="300"/>
        </w:trPr>
        <w:tc>
          <w:tcPr>
            <w:tcW w:w="1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7625B6" w:rsidRDefault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5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625B6" w:rsidRDefault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ул.Свердлова (комплексный сервисный пункт обслуживания)</w:t>
            </w:r>
          </w:p>
        </w:tc>
        <w:tc>
          <w:tcPr>
            <w:tcW w:w="2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625B6" w:rsidRDefault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амешково, ул.Свердлова </w:t>
            </w:r>
          </w:p>
        </w:tc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625B6" w:rsidRDefault="007625B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собственность - ИП</w:t>
            </w:r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625B6" w:rsidRDefault="00855911" w:rsidP="0072402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  <w:r w:rsidR="007240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19</w:t>
            </w:r>
          </w:p>
        </w:tc>
      </w:tr>
    </w:tbl>
    <w:p w:rsidR="00BC2CCB" w:rsidRDefault="00BC2CCB">
      <w:pPr>
        <w:spacing w:after="200" w:line="240" w:lineRule="atLeast"/>
        <w:contextualSpacing/>
        <w:jc w:val="center"/>
        <w:outlineLvl w:val="0"/>
      </w:pPr>
    </w:p>
    <w:sectPr w:rsidR="00BC2CCB" w:rsidSect="00BC2CCB">
      <w:headerReference w:type="default" r:id="rId24"/>
      <w:pgSz w:w="16838" w:h="11906" w:orient="landscape"/>
      <w:pgMar w:top="567" w:right="567" w:bottom="567" w:left="1701" w:header="284" w:footer="0" w:gutter="0"/>
      <w:cols w:space="720"/>
      <w:formProt w:val="0"/>
      <w:docGrid w:linePitch="326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3C51" w:rsidRDefault="00A13C51" w:rsidP="00BC2CCB">
      <w:r>
        <w:separator/>
      </w:r>
    </w:p>
  </w:endnote>
  <w:endnote w:type="continuationSeparator" w:id="1">
    <w:p w:rsidR="00A13C51" w:rsidRDefault="00A13C51" w:rsidP="00BC2C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;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3C51" w:rsidRDefault="00A13C51" w:rsidP="00BC2CCB">
      <w:r>
        <w:separator/>
      </w:r>
    </w:p>
  </w:footnote>
  <w:footnote w:type="continuationSeparator" w:id="1">
    <w:p w:rsidR="00A13C51" w:rsidRDefault="00A13C51" w:rsidP="00BC2C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038279"/>
      <w:docPartObj>
        <w:docPartGallery w:val="Page Numbers (Top of Page)"/>
        <w:docPartUnique/>
      </w:docPartObj>
    </w:sdtPr>
    <w:sdtContent>
      <w:p w:rsidR="00637294" w:rsidRDefault="00637294">
        <w:pPr>
          <w:pStyle w:val="af2"/>
          <w:jc w:val="center"/>
        </w:pPr>
      </w:p>
      <w:p w:rsidR="00637294" w:rsidRDefault="005C6682">
        <w:pPr>
          <w:pStyle w:val="af2"/>
          <w:jc w:val="center"/>
        </w:pPr>
        <w:fldSimple w:instr=" PAGE   \* MERGEFORMAT ">
          <w:r w:rsidR="008B1906">
            <w:rPr>
              <w:noProof/>
            </w:rPr>
            <w:t>2</w:t>
          </w:r>
        </w:fldSimple>
      </w:p>
      <w:p w:rsidR="00637294" w:rsidRDefault="005C6682">
        <w:pPr>
          <w:pStyle w:val="af2"/>
          <w:jc w:val="center"/>
        </w:pPr>
      </w:p>
    </w:sdtContent>
  </w:sdt>
  <w:p w:rsidR="00637294" w:rsidRDefault="0063729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294" w:rsidRDefault="00637294">
    <w:pPr>
      <w:pStyle w:val="af2"/>
      <w:jc w:val="center"/>
    </w:pPr>
  </w:p>
  <w:sdt>
    <w:sdtPr>
      <w:id w:val="180038262"/>
      <w:docPartObj>
        <w:docPartGallery w:val="Page Numbers (Top of Page)"/>
        <w:docPartUnique/>
      </w:docPartObj>
    </w:sdtPr>
    <w:sdtContent>
      <w:p w:rsidR="00637294" w:rsidRDefault="005C6682">
        <w:pPr>
          <w:pStyle w:val="af2"/>
          <w:jc w:val="center"/>
        </w:pPr>
        <w:fldSimple w:instr=" PAGE   \* MERGEFORMAT ">
          <w:r w:rsidR="008B1906">
            <w:rPr>
              <w:noProof/>
            </w:rPr>
            <w:t>27</w:t>
          </w:r>
        </w:fldSimple>
      </w:p>
      <w:p w:rsidR="00637294" w:rsidRDefault="005C6682">
        <w:pPr>
          <w:pStyle w:val="af2"/>
          <w:jc w:val="center"/>
        </w:pPr>
      </w:p>
    </w:sdtContent>
  </w:sdt>
  <w:p w:rsidR="00637294" w:rsidRDefault="00637294">
    <w:pPr>
      <w:pStyle w:val="1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294" w:rsidRDefault="00637294">
    <w:pPr>
      <w:pStyle w:val="af2"/>
      <w:jc w:val="center"/>
    </w:pPr>
  </w:p>
  <w:sdt>
    <w:sdtPr>
      <w:id w:val="180038267"/>
      <w:docPartObj>
        <w:docPartGallery w:val="Page Numbers (Top of Page)"/>
        <w:docPartUnique/>
      </w:docPartObj>
    </w:sdtPr>
    <w:sdtContent>
      <w:p w:rsidR="00637294" w:rsidRDefault="005C6682">
        <w:pPr>
          <w:pStyle w:val="af2"/>
          <w:jc w:val="center"/>
        </w:pPr>
        <w:fldSimple w:instr=" PAGE   \* MERGEFORMAT ">
          <w:r w:rsidR="008B1906">
            <w:rPr>
              <w:noProof/>
            </w:rPr>
            <w:t>38</w:t>
          </w:r>
        </w:fldSimple>
      </w:p>
      <w:p w:rsidR="00637294" w:rsidRDefault="005C6682">
        <w:pPr>
          <w:pStyle w:val="af2"/>
          <w:jc w:val="center"/>
        </w:pPr>
      </w:p>
    </w:sdtContent>
  </w:sdt>
  <w:p w:rsidR="00637294" w:rsidRDefault="00637294">
    <w:pPr>
      <w:pStyle w:val="13"/>
      <w:jc w:val="center"/>
      <w:rPr>
        <w:rFonts w:ascii="Times New Roman" w:hAnsi="Times New Roman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294" w:rsidRDefault="00637294">
    <w:pPr>
      <w:pStyle w:val="af2"/>
      <w:jc w:val="center"/>
    </w:pPr>
  </w:p>
  <w:p w:rsidR="00637294" w:rsidRDefault="005C6682">
    <w:pPr>
      <w:pStyle w:val="af2"/>
      <w:jc w:val="center"/>
    </w:pPr>
    <w:fldSimple w:instr=" PAGE   \* MERGEFORMAT ">
      <w:r w:rsidR="008B1906">
        <w:rPr>
          <w:noProof/>
        </w:rPr>
        <w:t>39</w:t>
      </w:r>
    </w:fldSimple>
  </w:p>
  <w:p w:rsidR="00637294" w:rsidRDefault="00637294">
    <w:pPr>
      <w:pStyle w:val="af2"/>
      <w:jc w:val="center"/>
    </w:pPr>
  </w:p>
  <w:p w:rsidR="00637294" w:rsidRDefault="00637294">
    <w:pPr>
      <w:pStyle w:val="Header"/>
      <w:jc w:val="center"/>
      <w:rPr>
        <w:rFonts w:ascii="Times New Roman" w:hAnsi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7268E"/>
    <w:multiLevelType w:val="multilevel"/>
    <w:tmpl w:val="C1B265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D620C2"/>
    <w:multiLevelType w:val="hybridMultilevel"/>
    <w:tmpl w:val="C4880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602261"/>
    <w:multiLevelType w:val="multilevel"/>
    <w:tmpl w:val="405444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08"/>
  <w:displayHorizontalDrawingGridEvery w:val="2"/>
  <w:characterSpacingControl w:val="doNotCompress"/>
  <w:hdrShapeDefaults>
    <o:shapedefaults v:ext="edit" spidmax="120833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C2CCB"/>
    <w:rsid w:val="00017DE9"/>
    <w:rsid w:val="000223E7"/>
    <w:rsid w:val="00060C46"/>
    <w:rsid w:val="000740D2"/>
    <w:rsid w:val="000833D0"/>
    <w:rsid w:val="000838FA"/>
    <w:rsid w:val="000850C9"/>
    <w:rsid w:val="00086924"/>
    <w:rsid w:val="0009435C"/>
    <w:rsid w:val="000A3C3F"/>
    <w:rsid w:val="000B4CE2"/>
    <w:rsid w:val="000C2CA0"/>
    <w:rsid w:val="000D0542"/>
    <w:rsid w:val="000D13A4"/>
    <w:rsid w:val="00125CC7"/>
    <w:rsid w:val="00142427"/>
    <w:rsid w:val="0015250F"/>
    <w:rsid w:val="0016039D"/>
    <w:rsid w:val="00165168"/>
    <w:rsid w:val="00185653"/>
    <w:rsid w:val="001A792B"/>
    <w:rsid w:val="001E221E"/>
    <w:rsid w:val="001E50F9"/>
    <w:rsid w:val="001E7141"/>
    <w:rsid w:val="00203A53"/>
    <w:rsid w:val="002148C0"/>
    <w:rsid w:val="002149FB"/>
    <w:rsid w:val="002202F4"/>
    <w:rsid w:val="00223D07"/>
    <w:rsid w:val="002314D4"/>
    <w:rsid w:val="00235FB1"/>
    <w:rsid w:val="0024794A"/>
    <w:rsid w:val="00257992"/>
    <w:rsid w:val="002A4C1F"/>
    <w:rsid w:val="002E4542"/>
    <w:rsid w:val="003058F2"/>
    <w:rsid w:val="00347BE8"/>
    <w:rsid w:val="00360F11"/>
    <w:rsid w:val="00372926"/>
    <w:rsid w:val="00372FBF"/>
    <w:rsid w:val="00380BDC"/>
    <w:rsid w:val="0038286F"/>
    <w:rsid w:val="003865FB"/>
    <w:rsid w:val="00397766"/>
    <w:rsid w:val="003B46B4"/>
    <w:rsid w:val="003C45D5"/>
    <w:rsid w:val="003C7BC6"/>
    <w:rsid w:val="003E74D3"/>
    <w:rsid w:val="003F32A5"/>
    <w:rsid w:val="003F3F7B"/>
    <w:rsid w:val="00401F36"/>
    <w:rsid w:val="00406989"/>
    <w:rsid w:val="00430E9A"/>
    <w:rsid w:val="004431E1"/>
    <w:rsid w:val="0044711D"/>
    <w:rsid w:val="00472AC8"/>
    <w:rsid w:val="00493ABA"/>
    <w:rsid w:val="00495C17"/>
    <w:rsid w:val="004A733C"/>
    <w:rsid w:val="004C3852"/>
    <w:rsid w:val="004E39B3"/>
    <w:rsid w:val="004E785F"/>
    <w:rsid w:val="00515A66"/>
    <w:rsid w:val="00520938"/>
    <w:rsid w:val="005369B8"/>
    <w:rsid w:val="0055260B"/>
    <w:rsid w:val="00552C95"/>
    <w:rsid w:val="0056512E"/>
    <w:rsid w:val="00572024"/>
    <w:rsid w:val="00596C65"/>
    <w:rsid w:val="00596D55"/>
    <w:rsid w:val="005A2F4F"/>
    <w:rsid w:val="005C6682"/>
    <w:rsid w:val="005D60B9"/>
    <w:rsid w:val="005E21D8"/>
    <w:rsid w:val="005E6CA7"/>
    <w:rsid w:val="005F1DC5"/>
    <w:rsid w:val="005F4FD8"/>
    <w:rsid w:val="0062431C"/>
    <w:rsid w:val="00637294"/>
    <w:rsid w:val="00697F99"/>
    <w:rsid w:val="006A1DEC"/>
    <w:rsid w:val="006B4B86"/>
    <w:rsid w:val="006C611D"/>
    <w:rsid w:val="006D1F54"/>
    <w:rsid w:val="006E2FE5"/>
    <w:rsid w:val="007228CE"/>
    <w:rsid w:val="0072402C"/>
    <w:rsid w:val="007414D8"/>
    <w:rsid w:val="007557FD"/>
    <w:rsid w:val="007610D9"/>
    <w:rsid w:val="007625B6"/>
    <w:rsid w:val="00770CDC"/>
    <w:rsid w:val="007B4897"/>
    <w:rsid w:val="007B4F90"/>
    <w:rsid w:val="007B666F"/>
    <w:rsid w:val="007D17D8"/>
    <w:rsid w:val="007D71B0"/>
    <w:rsid w:val="008073B9"/>
    <w:rsid w:val="00811FE4"/>
    <w:rsid w:val="00814FFD"/>
    <w:rsid w:val="00816022"/>
    <w:rsid w:val="0082620F"/>
    <w:rsid w:val="00831E0A"/>
    <w:rsid w:val="00842DBB"/>
    <w:rsid w:val="00845D44"/>
    <w:rsid w:val="00853EE6"/>
    <w:rsid w:val="00855911"/>
    <w:rsid w:val="008644D8"/>
    <w:rsid w:val="00891AF5"/>
    <w:rsid w:val="0089526E"/>
    <w:rsid w:val="008A214F"/>
    <w:rsid w:val="008B13F3"/>
    <w:rsid w:val="008B1906"/>
    <w:rsid w:val="008D0E26"/>
    <w:rsid w:val="008D26A9"/>
    <w:rsid w:val="008E4088"/>
    <w:rsid w:val="009136AA"/>
    <w:rsid w:val="009153BC"/>
    <w:rsid w:val="00931A2C"/>
    <w:rsid w:val="00950DBF"/>
    <w:rsid w:val="00951DBC"/>
    <w:rsid w:val="009608D2"/>
    <w:rsid w:val="00962800"/>
    <w:rsid w:val="009747CE"/>
    <w:rsid w:val="009776EA"/>
    <w:rsid w:val="00977B85"/>
    <w:rsid w:val="0098354F"/>
    <w:rsid w:val="0098613F"/>
    <w:rsid w:val="009A17CD"/>
    <w:rsid w:val="009A3287"/>
    <w:rsid w:val="009A641A"/>
    <w:rsid w:val="009C0EC9"/>
    <w:rsid w:val="009E2D4D"/>
    <w:rsid w:val="00A03E9A"/>
    <w:rsid w:val="00A13C51"/>
    <w:rsid w:val="00A13DE6"/>
    <w:rsid w:val="00A15BDE"/>
    <w:rsid w:val="00A3689C"/>
    <w:rsid w:val="00A51E94"/>
    <w:rsid w:val="00A8484A"/>
    <w:rsid w:val="00A87C29"/>
    <w:rsid w:val="00A92100"/>
    <w:rsid w:val="00A925D3"/>
    <w:rsid w:val="00AA2ED8"/>
    <w:rsid w:val="00AB7790"/>
    <w:rsid w:val="00AC1F77"/>
    <w:rsid w:val="00AC2676"/>
    <w:rsid w:val="00AF344C"/>
    <w:rsid w:val="00AF3B31"/>
    <w:rsid w:val="00AF50A2"/>
    <w:rsid w:val="00B00471"/>
    <w:rsid w:val="00B1452C"/>
    <w:rsid w:val="00B157FF"/>
    <w:rsid w:val="00B15D57"/>
    <w:rsid w:val="00B30B9A"/>
    <w:rsid w:val="00B6331C"/>
    <w:rsid w:val="00B72410"/>
    <w:rsid w:val="00B734C3"/>
    <w:rsid w:val="00B74F38"/>
    <w:rsid w:val="00B76434"/>
    <w:rsid w:val="00B92604"/>
    <w:rsid w:val="00B92C6F"/>
    <w:rsid w:val="00B943FA"/>
    <w:rsid w:val="00B95B54"/>
    <w:rsid w:val="00BC2CCB"/>
    <w:rsid w:val="00BC35F1"/>
    <w:rsid w:val="00BE2FE1"/>
    <w:rsid w:val="00BE43C0"/>
    <w:rsid w:val="00BE4ADE"/>
    <w:rsid w:val="00BF0B94"/>
    <w:rsid w:val="00C47677"/>
    <w:rsid w:val="00C529CB"/>
    <w:rsid w:val="00C707D7"/>
    <w:rsid w:val="00C73386"/>
    <w:rsid w:val="00C80121"/>
    <w:rsid w:val="00C83512"/>
    <w:rsid w:val="00CA235B"/>
    <w:rsid w:val="00CA5E0A"/>
    <w:rsid w:val="00CA7074"/>
    <w:rsid w:val="00CB50E4"/>
    <w:rsid w:val="00CC3C33"/>
    <w:rsid w:val="00D02E77"/>
    <w:rsid w:val="00D05615"/>
    <w:rsid w:val="00D35421"/>
    <w:rsid w:val="00D525D6"/>
    <w:rsid w:val="00D62275"/>
    <w:rsid w:val="00D74857"/>
    <w:rsid w:val="00D81C3F"/>
    <w:rsid w:val="00D877F8"/>
    <w:rsid w:val="00D92841"/>
    <w:rsid w:val="00DA4C66"/>
    <w:rsid w:val="00DB37FC"/>
    <w:rsid w:val="00DB4D29"/>
    <w:rsid w:val="00DE2DB1"/>
    <w:rsid w:val="00E325EE"/>
    <w:rsid w:val="00E5473B"/>
    <w:rsid w:val="00E746F7"/>
    <w:rsid w:val="00E76776"/>
    <w:rsid w:val="00E83152"/>
    <w:rsid w:val="00E843E7"/>
    <w:rsid w:val="00E94FD3"/>
    <w:rsid w:val="00E97B73"/>
    <w:rsid w:val="00EE6007"/>
    <w:rsid w:val="00EF3ECD"/>
    <w:rsid w:val="00EF5794"/>
    <w:rsid w:val="00F0366B"/>
    <w:rsid w:val="00F45A97"/>
    <w:rsid w:val="00F52719"/>
    <w:rsid w:val="00F5710E"/>
    <w:rsid w:val="00F61002"/>
    <w:rsid w:val="00F76F1E"/>
    <w:rsid w:val="00F831B4"/>
    <w:rsid w:val="00F8733E"/>
    <w:rsid w:val="00F874AA"/>
    <w:rsid w:val="00F93209"/>
    <w:rsid w:val="00F94CB6"/>
    <w:rsid w:val="00F95008"/>
    <w:rsid w:val="00FA0455"/>
    <w:rsid w:val="00FA793F"/>
    <w:rsid w:val="00FB02CB"/>
    <w:rsid w:val="00FB7B26"/>
    <w:rsid w:val="00FC3F4E"/>
    <w:rsid w:val="00FF2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959"/>
    <w:pPr>
      <w:widowControl w:val="0"/>
    </w:pPr>
    <w:rPr>
      <w:color w:val="00000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212959"/>
    <w:rPr>
      <w:color w:val="000080"/>
      <w:u w:val="single"/>
    </w:rPr>
  </w:style>
  <w:style w:type="character" w:customStyle="1" w:styleId="a3">
    <w:name w:val="Маркеры списка"/>
    <w:qFormat/>
    <w:rsid w:val="00212959"/>
    <w:rPr>
      <w:rFonts w:ascii="OpenSymbol" w:eastAsia="OpenSymbol" w:hAnsi="OpenSymbol" w:cs="OpenSymbol"/>
    </w:rPr>
  </w:style>
  <w:style w:type="character" w:customStyle="1" w:styleId="a4">
    <w:name w:val="Текст выноски Знак"/>
    <w:basedOn w:val="a0"/>
    <w:qFormat/>
    <w:rsid w:val="00212959"/>
    <w:rPr>
      <w:rFonts w:ascii="Tahoma" w:hAnsi="Tahoma"/>
      <w:sz w:val="16"/>
      <w:szCs w:val="14"/>
    </w:rPr>
  </w:style>
  <w:style w:type="character" w:customStyle="1" w:styleId="a5">
    <w:name w:val="Верхний колонтитул Знак"/>
    <w:basedOn w:val="a0"/>
    <w:uiPriority w:val="99"/>
    <w:qFormat/>
    <w:rsid w:val="00212959"/>
    <w:rPr>
      <w:szCs w:val="21"/>
    </w:rPr>
  </w:style>
  <w:style w:type="character" w:customStyle="1" w:styleId="a6">
    <w:name w:val="Нижний колонтитул Знак"/>
    <w:basedOn w:val="a0"/>
    <w:uiPriority w:val="99"/>
    <w:qFormat/>
    <w:rsid w:val="00212959"/>
    <w:rPr>
      <w:szCs w:val="21"/>
    </w:rPr>
  </w:style>
  <w:style w:type="character" w:customStyle="1" w:styleId="1">
    <w:name w:val="Верхний колонтитул Знак1"/>
    <w:basedOn w:val="a0"/>
    <w:uiPriority w:val="99"/>
    <w:semiHidden/>
    <w:qFormat/>
    <w:rsid w:val="001946C0"/>
    <w:rPr>
      <w:color w:val="00000A"/>
      <w:sz w:val="24"/>
      <w:szCs w:val="21"/>
    </w:rPr>
  </w:style>
  <w:style w:type="character" w:customStyle="1" w:styleId="10">
    <w:name w:val="Нижний колонтитул Знак1"/>
    <w:basedOn w:val="a0"/>
    <w:uiPriority w:val="99"/>
    <w:semiHidden/>
    <w:qFormat/>
    <w:rsid w:val="001946C0"/>
    <w:rPr>
      <w:color w:val="00000A"/>
      <w:sz w:val="24"/>
      <w:szCs w:val="21"/>
    </w:rPr>
  </w:style>
  <w:style w:type="paragraph" w:customStyle="1" w:styleId="a7">
    <w:name w:val="Заголовок"/>
    <w:basedOn w:val="a"/>
    <w:next w:val="a8"/>
    <w:qFormat/>
    <w:rsid w:val="00212959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8">
    <w:name w:val="Body Text"/>
    <w:basedOn w:val="a"/>
    <w:rsid w:val="00212959"/>
    <w:pPr>
      <w:spacing w:after="140" w:line="288" w:lineRule="auto"/>
    </w:pPr>
  </w:style>
  <w:style w:type="paragraph" w:styleId="a9">
    <w:name w:val="List"/>
    <w:basedOn w:val="a8"/>
    <w:rsid w:val="00212959"/>
  </w:style>
  <w:style w:type="paragraph" w:customStyle="1" w:styleId="Caption">
    <w:name w:val="Caption"/>
    <w:basedOn w:val="a"/>
    <w:qFormat/>
    <w:rsid w:val="00212959"/>
    <w:pPr>
      <w:suppressLineNumbers/>
      <w:spacing w:before="120" w:after="120"/>
    </w:pPr>
    <w:rPr>
      <w:rFonts w:cs="Lohit Devanagari"/>
      <w:i/>
      <w:iCs/>
    </w:rPr>
  </w:style>
  <w:style w:type="paragraph" w:styleId="aa">
    <w:name w:val="index heading"/>
    <w:basedOn w:val="a"/>
    <w:qFormat/>
    <w:rsid w:val="00212959"/>
    <w:pPr>
      <w:suppressLineNumbers/>
    </w:pPr>
  </w:style>
  <w:style w:type="paragraph" w:customStyle="1" w:styleId="11">
    <w:name w:val="Заголовок 11"/>
    <w:basedOn w:val="a"/>
    <w:qFormat/>
    <w:rsid w:val="00212959"/>
    <w:pPr>
      <w:keepNext/>
      <w:jc w:val="both"/>
      <w:outlineLvl w:val="0"/>
    </w:pPr>
    <w:rPr>
      <w:b/>
      <w:bCs/>
      <w:sz w:val="28"/>
    </w:rPr>
  </w:style>
  <w:style w:type="paragraph" w:customStyle="1" w:styleId="21">
    <w:name w:val="Заголовок 21"/>
    <w:basedOn w:val="a7"/>
    <w:qFormat/>
    <w:rsid w:val="00212959"/>
    <w:pPr>
      <w:spacing w:before="200"/>
      <w:outlineLvl w:val="1"/>
    </w:pPr>
    <w:rPr>
      <w:b/>
      <w:bCs/>
      <w:sz w:val="32"/>
      <w:szCs w:val="32"/>
    </w:rPr>
  </w:style>
  <w:style w:type="paragraph" w:customStyle="1" w:styleId="31">
    <w:name w:val="Заголовок 31"/>
    <w:basedOn w:val="a7"/>
    <w:qFormat/>
    <w:rsid w:val="00212959"/>
    <w:pPr>
      <w:spacing w:before="140"/>
      <w:outlineLvl w:val="2"/>
    </w:pPr>
    <w:rPr>
      <w:b/>
      <w:bCs/>
      <w:color w:val="808080"/>
    </w:rPr>
  </w:style>
  <w:style w:type="paragraph" w:customStyle="1" w:styleId="12">
    <w:name w:val="Название объекта1"/>
    <w:basedOn w:val="a"/>
    <w:qFormat/>
    <w:rsid w:val="00212959"/>
    <w:pPr>
      <w:suppressLineNumbers/>
      <w:spacing w:before="120" w:after="120"/>
    </w:pPr>
    <w:rPr>
      <w:i/>
      <w:iCs/>
    </w:rPr>
  </w:style>
  <w:style w:type="paragraph" w:customStyle="1" w:styleId="FR3">
    <w:name w:val="FR3"/>
    <w:qFormat/>
    <w:rsid w:val="00212959"/>
    <w:pPr>
      <w:widowControl w:val="0"/>
      <w:ind w:left="120"/>
    </w:pPr>
    <w:rPr>
      <w:rFonts w:ascii="Times New Roman" w:eastAsia="Times New Roman" w:hAnsi="Times New Roman" w:cs="Times New Roman"/>
      <w:color w:val="00000A"/>
      <w:sz w:val="24"/>
      <w:szCs w:val="20"/>
      <w:lang w:bidi="ar-SA"/>
    </w:rPr>
  </w:style>
  <w:style w:type="paragraph" w:styleId="3">
    <w:name w:val="Body Text Indent 3"/>
    <w:basedOn w:val="a"/>
    <w:qFormat/>
    <w:rsid w:val="00212959"/>
    <w:pPr>
      <w:ind w:firstLine="670"/>
      <w:jc w:val="both"/>
    </w:pPr>
    <w:rPr>
      <w:sz w:val="28"/>
    </w:rPr>
  </w:style>
  <w:style w:type="paragraph" w:customStyle="1" w:styleId="13">
    <w:name w:val="Верхний колонтитул1"/>
    <w:basedOn w:val="a"/>
    <w:link w:val="Header"/>
    <w:qFormat/>
    <w:rsid w:val="00212959"/>
    <w:pPr>
      <w:suppressLineNumbers/>
      <w:tabs>
        <w:tab w:val="center" w:pos="5102"/>
        <w:tab w:val="right" w:pos="10205"/>
      </w:tabs>
    </w:pPr>
  </w:style>
  <w:style w:type="paragraph" w:customStyle="1" w:styleId="Header">
    <w:name w:val="Header"/>
    <w:basedOn w:val="a"/>
    <w:link w:val="13"/>
    <w:uiPriority w:val="99"/>
    <w:unhideWhenUsed/>
    <w:rsid w:val="001946C0"/>
    <w:pPr>
      <w:tabs>
        <w:tab w:val="center" w:pos="4677"/>
        <w:tab w:val="right" w:pos="9355"/>
      </w:tabs>
    </w:pPr>
    <w:rPr>
      <w:szCs w:val="21"/>
    </w:rPr>
  </w:style>
  <w:style w:type="paragraph" w:customStyle="1" w:styleId="ConsPlusTitle">
    <w:name w:val="ConsPlusTitle"/>
    <w:qFormat/>
    <w:rsid w:val="00212959"/>
    <w:pPr>
      <w:widowControl w:val="0"/>
    </w:pPr>
    <w:rPr>
      <w:rFonts w:ascii="Calibri" w:eastAsia="Times New Roman" w:hAnsi="Calibri" w:cs="Calibri"/>
      <w:b/>
      <w:color w:val="00000A"/>
      <w:sz w:val="24"/>
      <w:szCs w:val="20"/>
      <w:lang w:eastAsia="ru-RU"/>
    </w:rPr>
  </w:style>
  <w:style w:type="paragraph" w:customStyle="1" w:styleId="ConsPlusNormal">
    <w:name w:val="ConsPlusNormal"/>
    <w:qFormat/>
    <w:rsid w:val="00212959"/>
    <w:pPr>
      <w:widowControl w:val="0"/>
    </w:pPr>
    <w:rPr>
      <w:rFonts w:ascii="Calibri" w:eastAsia="Times New Roman" w:hAnsi="Calibri" w:cs="Calibri"/>
      <w:color w:val="00000A"/>
      <w:sz w:val="24"/>
      <w:szCs w:val="20"/>
      <w:lang w:eastAsia="ru-RU"/>
    </w:rPr>
  </w:style>
  <w:style w:type="paragraph" w:customStyle="1" w:styleId="ConsPlusNonformat">
    <w:name w:val="ConsPlusNonformat"/>
    <w:qFormat/>
    <w:rsid w:val="00212959"/>
    <w:pPr>
      <w:widowControl w:val="0"/>
    </w:pPr>
    <w:rPr>
      <w:rFonts w:ascii="Courier New" w:eastAsia="Times New Roman" w:hAnsi="Courier New" w:cs="Courier New"/>
      <w:color w:val="00000A"/>
      <w:sz w:val="24"/>
      <w:szCs w:val="20"/>
      <w:lang w:eastAsia="ru-RU"/>
    </w:rPr>
  </w:style>
  <w:style w:type="paragraph" w:customStyle="1" w:styleId="ab">
    <w:name w:val="Содержимое таблицы"/>
    <w:basedOn w:val="a"/>
    <w:qFormat/>
    <w:rsid w:val="00212959"/>
    <w:pPr>
      <w:suppressLineNumbers/>
    </w:pPr>
  </w:style>
  <w:style w:type="paragraph" w:customStyle="1" w:styleId="ac">
    <w:name w:val="Заголовок таблицы"/>
    <w:basedOn w:val="ab"/>
    <w:qFormat/>
    <w:rsid w:val="00212959"/>
    <w:pPr>
      <w:jc w:val="center"/>
    </w:pPr>
    <w:rPr>
      <w:b/>
      <w:bCs/>
    </w:rPr>
  </w:style>
  <w:style w:type="paragraph" w:customStyle="1" w:styleId="ad">
    <w:name w:val="Блочная цитата"/>
    <w:basedOn w:val="a"/>
    <w:qFormat/>
    <w:rsid w:val="00212959"/>
    <w:pPr>
      <w:spacing w:after="283"/>
      <w:ind w:left="567" w:right="567"/>
    </w:pPr>
  </w:style>
  <w:style w:type="paragraph" w:styleId="ae">
    <w:name w:val="Title"/>
    <w:basedOn w:val="a7"/>
    <w:qFormat/>
    <w:rsid w:val="00212959"/>
    <w:pPr>
      <w:jc w:val="center"/>
    </w:pPr>
    <w:rPr>
      <w:b/>
      <w:bCs/>
      <w:sz w:val="56"/>
      <w:szCs w:val="56"/>
    </w:rPr>
  </w:style>
  <w:style w:type="paragraph" w:styleId="af">
    <w:name w:val="Subtitle"/>
    <w:basedOn w:val="a7"/>
    <w:qFormat/>
    <w:rsid w:val="00212959"/>
    <w:pPr>
      <w:spacing w:before="60"/>
      <w:jc w:val="center"/>
    </w:pPr>
    <w:rPr>
      <w:sz w:val="36"/>
      <w:szCs w:val="36"/>
    </w:rPr>
  </w:style>
  <w:style w:type="paragraph" w:customStyle="1" w:styleId="14">
    <w:name w:val="Текст1"/>
    <w:basedOn w:val="a"/>
    <w:link w:val="Footer"/>
    <w:qFormat/>
    <w:rsid w:val="00212959"/>
    <w:rPr>
      <w:rFonts w:ascii="Courier New" w:hAnsi="Courier New" w:cs="Courier New"/>
      <w:sz w:val="20"/>
      <w:szCs w:val="20"/>
    </w:rPr>
  </w:style>
  <w:style w:type="paragraph" w:customStyle="1" w:styleId="Footer">
    <w:name w:val="Footer"/>
    <w:basedOn w:val="a"/>
    <w:link w:val="14"/>
    <w:uiPriority w:val="99"/>
    <w:semiHidden/>
    <w:unhideWhenUsed/>
    <w:rsid w:val="001946C0"/>
    <w:pPr>
      <w:tabs>
        <w:tab w:val="center" w:pos="4677"/>
        <w:tab w:val="right" w:pos="9355"/>
      </w:tabs>
    </w:pPr>
    <w:rPr>
      <w:szCs w:val="21"/>
    </w:rPr>
  </w:style>
  <w:style w:type="paragraph" w:styleId="af0">
    <w:name w:val="Balloon Text"/>
    <w:basedOn w:val="a"/>
    <w:qFormat/>
    <w:rsid w:val="00212959"/>
    <w:rPr>
      <w:rFonts w:ascii="Tahoma" w:hAnsi="Tahoma"/>
      <w:sz w:val="16"/>
      <w:szCs w:val="14"/>
    </w:rPr>
  </w:style>
  <w:style w:type="paragraph" w:styleId="af1">
    <w:name w:val="List Paragraph"/>
    <w:basedOn w:val="a"/>
    <w:qFormat/>
    <w:rsid w:val="00212959"/>
    <w:pPr>
      <w:ind w:left="720"/>
      <w:contextualSpacing/>
    </w:pPr>
    <w:rPr>
      <w:szCs w:val="21"/>
    </w:rPr>
  </w:style>
  <w:style w:type="paragraph" w:styleId="af2">
    <w:name w:val="header"/>
    <w:basedOn w:val="a"/>
    <w:link w:val="2"/>
    <w:uiPriority w:val="99"/>
    <w:unhideWhenUsed/>
    <w:rsid w:val="00A92100"/>
    <w:pPr>
      <w:tabs>
        <w:tab w:val="center" w:pos="4677"/>
        <w:tab w:val="right" w:pos="9355"/>
      </w:tabs>
    </w:pPr>
    <w:rPr>
      <w:szCs w:val="21"/>
    </w:rPr>
  </w:style>
  <w:style w:type="character" w:customStyle="1" w:styleId="2">
    <w:name w:val="Верхний колонтитул Знак2"/>
    <w:basedOn w:val="a0"/>
    <w:link w:val="af2"/>
    <w:uiPriority w:val="99"/>
    <w:semiHidden/>
    <w:rsid w:val="00A92100"/>
    <w:rPr>
      <w:color w:val="00000A"/>
      <w:sz w:val="24"/>
      <w:szCs w:val="21"/>
    </w:rPr>
  </w:style>
  <w:style w:type="paragraph" w:styleId="af3">
    <w:name w:val="footer"/>
    <w:basedOn w:val="a"/>
    <w:link w:val="20"/>
    <w:uiPriority w:val="99"/>
    <w:unhideWhenUsed/>
    <w:rsid w:val="00A92100"/>
    <w:pPr>
      <w:tabs>
        <w:tab w:val="center" w:pos="4677"/>
        <w:tab w:val="right" w:pos="9355"/>
      </w:tabs>
    </w:pPr>
    <w:rPr>
      <w:szCs w:val="21"/>
    </w:rPr>
  </w:style>
  <w:style w:type="character" w:customStyle="1" w:styleId="20">
    <w:name w:val="Нижний колонтитул Знак2"/>
    <w:basedOn w:val="a0"/>
    <w:link w:val="af3"/>
    <w:uiPriority w:val="99"/>
    <w:semiHidden/>
    <w:rsid w:val="00A92100"/>
    <w:rPr>
      <w:color w:val="00000A"/>
      <w:sz w:val="24"/>
      <w:szCs w:val="21"/>
    </w:rPr>
  </w:style>
  <w:style w:type="character" w:styleId="af4">
    <w:name w:val="Hyperlink"/>
    <w:basedOn w:val="a0"/>
    <w:uiPriority w:val="99"/>
    <w:semiHidden/>
    <w:unhideWhenUsed/>
    <w:rsid w:val="008E408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3.xml"/><Relationship Id="rId10" Type="http://schemas.openxmlformats.org/officeDocument/2006/relationships/hyperlink" Target="consultantplus://offline/ref=C8F9C48F77B4C9C3322599661A345E10F614E39CFB8D098B692643143EU3mBN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znamja.com" TargetMode="External"/><Relationship Id="rId14" Type="http://schemas.openxmlformats.org/officeDocument/2006/relationships/image" Target="media/image5.wmf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67E3F-AC60-4398-88AA-8824A52DC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39</Pages>
  <Words>9180</Words>
  <Characters>52330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</dc:creator>
  <cp:lastModifiedBy>Nesterenko</cp:lastModifiedBy>
  <cp:revision>2</cp:revision>
  <cp:lastPrinted>2022-01-18T12:58:00Z</cp:lastPrinted>
  <dcterms:created xsi:type="dcterms:W3CDTF">2022-01-21T11:06:00Z</dcterms:created>
  <dcterms:modified xsi:type="dcterms:W3CDTF">2022-01-21T11:06:00Z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