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497F" w:rsidRDefault="00E4166B" w:rsidP="00FE01FD">
      <w:pPr>
        <w:spacing w:after="0" w:line="360" w:lineRule="auto"/>
        <w:rPr>
          <w:rFonts w:ascii="Segoe UI" w:hAnsi="Segoe UI" w:cs="Segoe UI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E415AB">
        <w:rPr>
          <w:rFonts w:ascii="Segoe UI" w:hAnsi="Segoe UI" w:cs="Segoe UI"/>
          <w:b/>
          <w:sz w:val="28"/>
          <w:szCs w:val="28"/>
        </w:rPr>
        <w:t>Кадастровая пала</w:t>
      </w:r>
      <w:r w:rsidR="00E53AEA" w:rsidRPr="00E415AB">
        <w:rPr>
          <w:rFonts w:ascii="Segoe UI" w:hAnsi="Segoe UI" w:cs="Segoe UI"/>
          <w:b/>
          <w:sz w:val="28"/>
          <w:szCs w:val="28"/>
        </w:rPr>
        <w:t>та</w:t>
      </w:r>
      <w:r w:rsidRPr="00E415AB">
        <w:rPr>
          <w:rFonts w:ascii="Segoe UI" w:hAnsi="Segoe UI" w:cs="Segoe UI"/>
          <w:b/>
          <w:sz w:val="28"/>
          <w:szCs w:val="28"/>
        </w:rPr>
        <w:t xml:space="preserve"> Владимирской области дала рекомендации по оформлению недвижимости в условиях самоизоляции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E415AB">
        <w:rPr>
          <w:rFonts w:ascii="Segoe UI" w:hAnsi="Segoe UI" w:cs="Segoe UI"/>
          <w:i/>
          <w:sz w:val="28"/>
          <w:szCs w:val="28"/>
        </w:rPr>
        <w:t>Поставить объект на кадастровый учет, зарегистрировать право собственности или заказать сведения из Единого государственного реестра недвижимости (ЕГРН) можно дистанционно, не выходя из дома.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 xml:space="preserve">В связи со сложившейся эпидемической обстановкой Кадастровая палата Владимирской области напоминает, что большинство вопросов, связанных с оборотом недвижимости, жители Владимирской области могут решить не выходя из дома. Практически любую операцию с недвижимостью возможно провести в электронном виде, минимизировав контакты с людьми. Электронные сервисы на </w:t>
      </w:r>
      <w:hyperlink r:id="rId7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сайте</w:t>
        </w:r>
      </w:hyperlink>
      <w:r w:rsidRPr="00E415AB">
        <w:rPr>
          <w:rFonts w:ascii="Segoe UI" w:hAnsi="Segoe UI" w:cs="Segoe UI"/>
          <w:sz w:val="28"/>
          <w:szCs w:val="28"/>
        </w:rPr>
        <w:t xml:space="preserve"> Федеральной кадастровой палаты</w:t>
      </w:r>
      <w:r w:rsidR="00E97C87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="00E97C87">
        <w:rPr>
          <w:rFonts w:ascii="Segoe UI" w:hAnsi="Segoe UI" w:cs="Segoe UI"/>
          <w:sz w:val="28"/>
          <w:szCs w:val="28"/>
        </w:rPr>
        <w:t>kadastr</w:t>
      </w:r>
      <w:proofErr w:type="spellEnd"/>
      <w:r w:rsidR="00E97C87">
        <w:rPr>
          <w:rFonts w:ascii="Segoe UI" w:hAnsi="Segoe UI" w:cs="Segoe UI"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)</w:t>
      </w:r>
      <w:r w:rsidRPr="00E415AB">
        <w:rPr>
          <w:rFonts w:ascii="Segoe UI" w:hAnsi="Segoe UI" w:cs="Segoe UI"/>
          <w:sz w:val="28"/>
          <w:szCs w:val="28"/>
        </w:rPr>
        <w:t xml:space="preserve"> и </w:t>
      </w:r>
      <w:hyperlink r:id="rId8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портале</w:t>
        </w:r>
      </w:hyperlink>
      <w:r w:rsidRPr="00E415A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E415AB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rosreestr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)</w:t>
      </w:r>
      <w:r w:rsidRPr="00E415AB">
        <w:rPr>
          <w:rFonts w:ascii="Segoe UI" w:hAnsi="Segoe UI" w:cs="Segoe UI"/>
          <w:sz w:val="28"/>
          <w:szCs w:val="28"/>
        </w:rPr>
        <w:t xml:space="preserve"> доступны круглосуточно и позволяют проводить операции с недвижимым имуществом в удобном для граждан формате.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 xml:space="preserve">Так, поставить объект недвижимости на кадастровый учет и зарегистрировать на него право собственности можно с помощью электронных сервисов Росреестра. Для этого на сайте Росреестра необходимо подать соответствующее заявление. С перечнем документов, необходимых для осуществления кадастрового учета, а также регистрации прав собственности на объект недвижимости можно ознакомиться на сайте Росреестра. Стоит отметить, что для формирования и направления заявления потребуется подписать его </w:t>
      </w:r>
      <w:hyperlink r:id="rId9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электронной подписью</w:t>
        </w:r>
      </w:hyperlink>
      <w:r w:rsidRPr="00E415AB">
        <w:rPr>
          <w:rFonts w:ascii="Segoe UI" w:hAnsi="Segoe UI" w:cs="Segoe UI"/>
          <w:sz w:val="28"/>
          <w:szCs w:val="28"/>
        </w:rPr>
        <w:t>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>Получить сертификат электронной подписи можно в созданном на базе Федеральной кадастровой палаты Удостоверяющем центре</w:t>
      </w:r>
      <w:r w:rsidR="00E97C87" w:rsidRPr="00E97C87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uc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kadastr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)</w:t>
      </w:r>
      <w:r w:rsidRPr="00E415AB">
        <w:rPr>
          <w:rFonts w:ascii="Segoe UI" w:hAnsi="Segoe UI" w:cs="Segoe UI"/>
          <w:sz w:val="28"/>
          <w:szCs w:val="28"/>
        </w:rPr>
        <w:t>. Несмотря на временное изменение некоторыми ведомствами формата работы с гражданами в период с 30 марта по 11 мая, Удостоверяющий центр Кадастровой палаты свою деятельность не приостанавливает и формат работы не меняет.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lastRenderedPageBreak/>
        <w:t xml:space="preserve">Чтобы получить сертификат электронной подписи, нужно зарегистрироваться на </w:t>
      </w:r>
      <w:hyperlink r:id="rId10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сайте Удостоверяющего центра</w:t>
        </w:r>
      </w:hyperlink>
      <w:r w:rsidRPr="00E415AB">
        <w:rPr>
          <w:rFonts w:ascii="Segoe UI" w:hAnsi="Segoe UI" w:cs="Segoe UI"/>
          <w:sz w:val="28"/>
          <w:szCs w:val="28"/>
        </w:rPr>
        <w:t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граждан, а также для минимизации их контактов с другими людьми, Кадастровая палата ввела предварительную запись на процедуру в офисах ведомства.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 xml:space="preserve">Также Кадастровая палата Владимирской области продолжает прием документов по экстерриториальному принципу, но лишь по предварительной записи – для обеспечения безопасности жителей региона. Для этого достаточно авторизоваться на сайте </w:t>
      </w:r>
      <w:hyperlink r:id="rId11" w:anchor="/offices" w:history="1">
        <w:proofErr w:type="spellStart"/>
        <w:r w:rsidRPr="00E415AB">
          <w:rPr>
            <w:rStyle w:val="a6"/>
            <w:rFonts w:ascii="Segoe UI" w:hAnsi="Segoe UI" w:cs="Segoe UI"/>
            <w:sz w:val="28"/>
            <w:szCs w:val="28"/>
          </w:rPr>
          <w:t>Росреестра</w:t>
        </w:r>
        <w:proofErr w:type="spellEnd"/>
      </w:hyperlink>
      <w:r w:rsidRPr="00E415AB">
        <w:rPr>
          <w:rFonts w:ascii="Segoe UI" w:hAnsi="Segoe UI" w:cs="Segoe UI"/>
          <w:sz w:val="28"/>
          <w:szCs w:val="28"/>
        </w:rPr>
        <w:t xml:space="preserve"> </w:t>
      </w:r>
      <w:r w:rsidR="00E97C87" w:rsidRPr="00E97C87">
        <w:rPr>
          <w:rFonts w:ascii="Segoe UI" w:hAnsi="Segoe UI" w:cs="Segoe UI"/>
          <w:sz w:val="28"/>
          <w:szCs w:val="28"/>
        </w:rPr>
        <w:t>(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lk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rosreestr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E97C87" w:rsidRPr="00E97C87">
        <w:rPr>
          <w:rFonts w:ascii="Segoe UI" w:hAnsi="Segoe UI" w:cs="Segoe UI"/>
          <w:sz w:val="28"/>
          <w:szCs w:val="28"/>
        </w:rPr>
        <w:t xml:space="preserve">) </w:t>
      </w:r>
      <w:r w:rsidRPr="00E415AB">
        <w:rPr>
          <w:rFonts w:ascii="Segoe UI" w:hAnsi="Segoe UI" w:cs="Segoe UI"/>
          <w:sz w:val="28"/>
          <w:szCs w:val="28"/>
        </w:rPr>
        <w:t xml:space="preserve">с помощью учетной записи </w:t>
      </w:r>
      <w:hyperlink r:id="rId12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портала государственных услуг</w:t>
        </w:r>
      </w:hyperlink>
      <w:r w:rsidRPr="00E415AB">
        <w:rPr>
          <w:rFonts w:ascii="Segoe UI" w:hAnsi="Segoe UI" w:cs="Segoe UI"/>
          <w:sz w:val="28"/>
          <w:szCs w:val="28"/>
        </w:rPr>
        <w:t xml:space="preserve"> и выбрать подходящий офис Кадастровой палаты. С более подробной информацией можно ознакомиться на </w:t>
      </w:r>
      <w:hyperlink r:id="rId13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официальном сайте Кадастровой палаты</w:t>
        </w:r>
      </w:hyperlink>
      <w:r w:rsidRPr="00E415AB">
        <w:rPr>
          <w:rFonts w:ascii="Segoe UI" w:hAnsi="Segoe UI" w:cs="Segoe UI"/>
          <w:sz w:val="28"/>
          <w:szCs w:val="28"/>
        </w:rPr>
        <w:t>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bCs/>
          <w:sz w:val="28"/>
          <w:szCs w:val="28"/>
        </w:rPr>
        <w:t xml:space="preserve">С 29 апреля </w:t>
      </w:r>
      <w:r w:rsidR="00E53AEA" w:rsidRPr="00E415AB">
        <w:rPr>
          <w:rFonts w:ascii="Segoe UI" w:hAnsi="Segoe UI" w:cs="Segoe UI"/>
          <w:bCs/>
          <w:sz w:val="28"/>
          <w:szCs w:val="28"/>
        </w:rPr>
        <w:t xml:space="preserve">жителям Владимирской области </w:t>
      </w:r>
      <w:proofErr w:type="gramStart"/>
      <w:r w:rsidR="00E53AEA" w:rsidRPr="00E415AB">
        <w:rPr>
          <w:rFonts w:ascii="Segoe UI" w:hAnsi="Segoe UI" w:cs="Segoe UI"/>
          <w:bCs/>
          <w:sz w:val="28"/>
          <w:szCs w:val="28"/>
        </w:rPr>
        <w:t>доступен</w:t>
      </w:r>
      <w:proofErr w:type="gramEnd"/>
      <w:r w:rsidR="00E53AEA" w:rsidRPr="00E415AB">
        <w:rPr>
          <w:rFonts w:ascii="Segoe UI" w:hAnsi="Segoe UI" w:cs="Segoe UI"/>
          <w:bCs/>
          <w:sz w:val="28"/>
          <w:szCs w:val="28"/>
        </w:rPr>
        <w:t xml:space="preserve"> </w:t>
      </w:r>
      <w:hyperlink r:id="rId14" w:history="1">
        <w:proofErr w:type="spellStart"/>
        <w:r w:rsidR="00E53AEA" w:rsidRPr="00E415AB">
          <w:rPr>
            <w:rStyle w:val="a6"/>
            <w:rFonts w:ascii="Segoe UI" w:hAnsi="Segoe UI" w:cs="Segoe UI"/>
            <w:bCs/>
            <w:sz w:val="28"/>
            <w:szCs w:val="28"/>
          </w:rPr>
          <w:t>онлайн</w:t>
        </w:r>
        <w:r w:rsidR="003F5358" w:rsidRPr="00E415AB">
          <w:rPr>
            <w:rStyle w:val="a6"/>
            <w:rFonts w:ascii="Segoe UI" w:hAnsi="Segoe UI" w:cs="Segoe UI"/>
            <w:bCs/>
            <w:sz w:val="28"/>
            <w:szCs w:val="28"/>
          </w:rPr>
          <w:t>-</w:t>
        </w:r>
        <w:r w:rsidR="00E53AEA" w:rsidRPr="00E415AB">
          <w:rPr>
            <w:rStyle w:val="a6"/>
            <w:rFonts w:ascii="Segoe UI" w:hAnsi="Segoe UI" w:cs="Segoe UI"/>
            <w:bCs/>
            <w:sz w:val="28"/>
            <w:szCs w:val="28"/>
          </w:rPr>
          <w:t>сервис</w:t>
        </w:r>
        <w:proofErr w:type="spellEnd"/>
      </w:hyperlink>
      <w:r w:rsidRPr="00E415AB">
        <w:rPr>
          <w:rFonts w:ascii="Segoe UI" w:hAnsi="Segoe UI" w:cs="Segoe UI"/>
          <w:bCs/>
          <w:sz w:val="28"/>
          <w:szCs w:val="28"/>
        </w:rPr>
        <w:t xml:space="preserve"> по выдаче сведений из ЕГРН</w:t>
      </w:r>
      <w:r w:rsidR="00E97C87" w:rsidRPr="00E97C87">
        <w:rPr>
          <w:rFonts w:ascii="Segoe UI" w:hAnsi="Segoe UI" w:cs="Segoe UI"/>
          <w:bCs/>
          <w:sz w:val="28"/>
          <w:szCs w:val="28"/>
        </w:rPr>
        <w:t xml:space="preserve"> (</w:t>
      </w:r>
      <w:proofErr w:type="spellStart"/>
      <w:r w:rsidR="00E97C87">
        <w:rPr>
          <w:rFonts w:ascii="Segoe UI" w:hAnsi="Segoe UI" w:cs="Segoe UI"/>
          <w:bCs/>
          <w:sz w:val="28"/>
          <w:szCs w:val="28"/>
          <w:lang w:val="en-US"/>
        </w:rPr>
        <w:t>spv</w:t>
      </w:r>
      <w:proofErr w:type="spellEnd"/>
      <w:r w:rsidR="00E97C87" w:rsidRPr="00E97C87">
        <w:rPr>
          <w:rFonts w:ascii="Segoe UI" w:hAnsi="Segoe UI" w:cs="Segoe UI"/>
          <w:bCs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bCs/>
          <w:sz w:val="28"/>
          <w:szCs w:val="28"/>
          <w:lang w:val="en-US"/>
        </w:rPr>
        <w:t>kadastr</w:t>
      </w:r>
      <w:proofErr w:type="spellEnd"/>
      <w:r w:rsidR="00E97C87" w:rsidRPr="00E97C87">
        <w:rPr>
          <w:rFonts w:ascii="Segoe UI" w:hAnsi="Segoe UI" w:cs="Segoe UI"/>
          <w:bCs/>
          <w:sz w:val="28"/>
          <w:szCs w:val="28"/>
        </w:rPr>
        <w:t>.</w:t>
      </w:r>
      <w:proofErr w:type="spellStart"/>
      <w:r w:rsidR="00E97C87">
        <w:rPr>
          <w:rFonts w:ascii="Segoe UI" w:hAnsi="Segoe UI" w:cs="Segoe UI"/>
          <w:bCs/>
          <w:sz w:val="28"/>
          <w:szCs w:val="28"/>
          <w:lang w:val="en-US"/>
        </w:rPr>
        <w:t>ru</w:t>
      </w:r>
      <w:proofErr w:type="spellEnd"/>
      <w:r w:rsidR="00E97C87" w:rsidRPr="00E97C87">
        <w:rPr>
          <w:rFonts w:ascii="Segoe UI" w:hAnsi="Segoe UI" w:cs="Segoe UI"/>
          <w:bCs/>
          <w:sz w:val="28"/>
          <w:szCs w:val="28"/>
        </w:rPr>
        <w:t>)</w:t>
      </w:r>
      <w:r w:rsidRPr="00E415AB">
        <w:rPr>
          <w:rFonts w:ascii="Segoe UI" w:hAnsi="Segoe UI" w:cs="Segoe UI"/>
          <w:bCs/>
          <w:sz w:val="28"/>
          <w:szCs w:val="28"/>
        </w:rPr>
        <w:t xml:space="preserve">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об объектах недвижимости региона до нескольких минут. </w:t>
      </w:r>
      <w:hyperlink r:id="rId15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Новая платформа</w:t>
        </w:r>
      </w:hyperlink>
      <w:r w:rsidRPr="00E415AB">
        <w:rPr>
          <w:rFonts w:ascii="Segoe UI" w:hAnsi="Segoe UI" w:cs="Segoe UI"/>
          <w:sz w:val="28"/>
          <w:szCs w:val="28"/>
        </w:rPr>
        <w:t xml:space="preserve">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сервисом, достаточно авторизоваться через Единую систему идентификации и аутентификации (ЕСИА), откуда автоматически заполняются данные </w:t>
      </w:r>
      <w:r w:rsidR="00E53AEA" w:rsidRPr="00E415AB">
        <w:rPr>
          <w:rFonts w:ascii="Segoe UI" w:hAnsi="Segoe UI" w:cs="Segoe UI"/>
          <w:sz w:val="28"/>
          <w:szCs w:val="28"/>
        </w:rPr>
        <w:t>о заявителе, а характеристики</w:t>
      </w:r>
      <w:r w:rsidRPr="00E415AB">
        <w:rPr>
          <w:rFonts w:ascii="Segoe UI" w:hAnsi="Segoe UI" w:cs="Segoe UI"/>
          <w:sz w:val="28"/>
          <w:szCs w:val="28"/>
        </w:rPr>
        <w:t xml:space="preserve"> объе</w:t>
      </w:r>
      <w:r w:rsidR="00E53AEA" w:rsidRPr="00E415AB">
        <w:rPr>
          <w:rFonts w:ascii="Segoe UI" w:hAnsi="Segoe UI" w:cs="Segoe UI"/>
          <w:sz w:val="28"/>
          <w:szCs w:val="28"/>
        </w:rPr>
        <w:t>кта</w:t>
      </w:r>
      <w:r w:rsidRPr="00E415AB">
        <w:rPr>
          <w:rFonts w:ascii="Segoe UI" w:hAnsi="Segoe UI" w:cs="Segoe UI"/>
          <w:sz w:val="28"/>
          <w:szCs w:val="28"/>
        </w:rPr>
        <w:t xml:space="preserve"> недвижимости заполняются напрямую из ЕГРН. Таким образом, не понадобится даже электронная подпись – достаточно подтвержденной учетной записи на сайте госуслуг.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lastRenderedPageBreak/>
        <w:t xml:space="preserve">Напоминаем, что </w:t>
      </w:r>
      <w:r w:rsidR="001A2155" w:rsidRPr="00E415AB">
        <w:rPr>
          <w:rFonts w:ascii="Segoe UI" w:hAnsi="Segoe UI" w:cs="Segoe UI"/>
          <w:sz w:val="28"/>
          <w:szCs w:val="28"/>
        </w:rPr>
        <w:t xml:space="preserve">с 2017 года </w:t>
      </w:r>
      <w:r w:rsidRPr="00E415AB">
        <w:rPr>
          <w:rFonts w:ascii="Segoe UI" w:hAnsi="Segoe UI" w:cs="Segoe UI"/>
          <w:sz w:val="28"/>
          <w:szCs w:val="28"/>
        </w:rPr>
        <w:t xml:space="preserve">выписка из ЕГРН является единственным документом, подтверждающим право собственности на объект недвижимости. В ней содержится актуальная информация об объекте и его владельце. Сведения из ЕГРН, полученные в электронной форме посредством </w:t>
      </w:r>
      <w:hyperlink r:id="rId16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онлайн-сервиса</w:t>
        </w:r>
      </w:hyperlink>
      <w:r w:rsidRPr="00E415AB">
        <w:rPr>
          <w:rFonts w:ascii="Segoe UI" w:hAnsi="Segoe UI" w:cs="Segoe UI"/>
          <w:sz w:val="28"/>
          <w:szCs w:val="28"/>
        </w:rPr>
        <w:t>, имеют такую же юридическую силу, как и в виде бумажного документа.</w:t>
      </w:r>
    </w:p>
    <w:p w:rsidR="001449BF" w:rsidRPr="00E415AB" w:rsidRDefault="001449BF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>«</w:t>
      </w:r>
      <w:r w:rsidRPr="006A2C7C">
        <w:rPr>
          <w:rFonts w:ascii="Segoe UI" w:hAnsi="Segoe UI" w:cs="Segoe UI"/>
          <w:i/>
          <w:iCs/>
          <w:sz w:val="28"/>
          <w:szCs w:val="28"/>
        </w:rPr>
        <w:t>Приоритетом в работе Кадастровой палаты Владимирской области является здоровье и благополучие граж</w:t>
      </w:r>
      <w:r w:rsidR="005E43DA" w:rsidRPr="006A2C7C">
        <w:rPr>
          <w:rFonts w:ascii="Segoe UI" w:hAnsi="Segoe UI" w:cs="Segoe UI"/>
          <w:i/>
          <w:iCs/>
          <w:sz w:val="28"/>
          <w:szCs w:val="28"/>
        </w:rPr>
        <w:t xml:space="preserve">дан. </w:t>
      </w:r>
      <w:r w:rsidRPr="006A2C7C">
        <w:rPr>
          <w:rFonts w:ascii="Segoe UI" w:hAnsi="Segoe UI" w:cs="Segoe UI"/>
          <w:i/>
          <w:iCs/>
          <w:sz w:val="28"/>
          <w:szCs w:val="28"/>
        </w:rPr>
        <w:t>Многие услуги Росреестра доступны в электронном виде</w:t>
      </w:r>
      <w:r w:rsidR="00355456" w:rsidRPr="006A2C7C">
        <w:rPr>
          <w:rFonts w:ascii="Segoe UI" w:hAnsi="Segoe UI" w:cs="Segoe UI"/>
          <w:i/>
          <w:iCs/>
          <w:sz w:val="28"/>
          <w:szCs w:val="28"/>
        </w:rPr>
        <w:t>, что в данный период позволяет сокра</w:t>
      </w:r>
      <w:r w:rsidR="001A2155" w:rsidRPr="006A2C7C">
        <w:rPr>
          <w:rFonts w:ascii="Segoe UI" w:hAnsi="Segoe UI" w:cs="Segoe UI"/>
          <w:i/>
          <w:iCs/>
          <w:sz w:val="28"/>
          <w:szCs w:val="28"/>
        </w:rPr>
        <w:t>тить риски для здоровья граждан</w:t>
      </w:r>
      <w:r w:rsidR="00355456" w:rsidRPr="00E415AB">
        <w:rPr>
          <w:rFonts w:ascii="Segoe UI" w:hAnsi="Segoe UI" w:cs="Segoe UI"/>
          <w:sz w:val="28"/>
          <w:szCs w:val="28"/>
        </w:rPr>
        <w:t xml:space="preserve">», - отметил </w:t>
      </w:r>
      <w:r w:rsidR="00355456" w:rsidRPr="006A2C7C">
        <w:rPr>
          <w:rFonts w:ascii="Segoe UI" w:hAnsi="Segoe UI" w:cs="Segoe UI"/>
          <w:b/>
          <w:bCs/>
          <w:sz w:val="28"/>
          <w:szCs w:val="28"/>
        </w:rPr>
        <w:t>директор Кадастровой палаты Владимирской области Александр Шатохин</w:t>
      </w:r>
      <w:r w:rsidR="00355456" w:rsidRPr="00E415AB">
        <w:rPr>
          <w:rFonts w:ascii="Segoe UI" w:hAnsi="Segoe UI" w:cs="Segoe UI"/>
          <w:sz w:val="28"/>
          <w:szCs w:val="28"/>
        </w:rPr>
        <w:t>.</w:t>
      </w:r>
    </w:p>
    <w:p w:rsidR="004330A0" w:rsidRPr="00E415AB" w:rsidRDefault="004330A0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 xml:space="preserve">Также жители Владимирской области могут воспользоваться бесплатным сервисом </w:t>
      </w:r>
      <w:hyperlink r:id="rId17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«Публичная кадастровая карта»</w:t>
        </w:r>
      </w:hyperlink>
      <w:r w:rsidR="00E97C87" w:rsidRPr="00E97C87">
        <w:t xml:space="preserve"> </w:t>
      </w:r>
      <w:r w:rsidR="00E97C87" w:rsidRPr="00985386">
        <w:rPr>
          <w:rFonts w:ascii="Segoe UI" w:hAnsi="Segoe UI" w:cs="Segoe UI"/>
          <w:sz w:val="28"/>
          <w:szCs w:val="28"/>
        </w:rPr>
        <w:t>(</w:t>
      </w:r>
      <w:hyperlink r:id="rId18" w:tgtFrame="_blank" w:history="1">
        <w:r w:rsidR="00985386" w:rsidRPr="006502BD">
          <w:rPr>
            <w:rStyle w:val="a6"/>
            <w:rFonts w:ascii="Segoe UI" w:hAnsi="Segoe UI" w:cs="Segoe UI"/>
            <w:color w:val="000000" w:themeColor="text1"/>
            <w:sz w:val="28"/>
            <w:szCs w:val="28"/>
            <w:u w:val="none"/>
          </w:rPr>
          <w:t>https://kadastr.ru/services/publichnaya-kadastrovaya-karta</w:t>
        </w:r>
      </w:hyperlink>
      <w:r w:rsidR="006502BD">
        <w:rPr>
          <w:rFonts w:ascii="Segoe UI" w:hAnsi="Segoe UI" w:cs="Segoe UI"/>
          <w:sz w:val="28"/>
          <w:szCs w:val="28"/>
        </w:rPr>
        <w:t>)</w:t>
      </w:r>
      <w:r w:rsidRPr="00985386">
        <w:rPr>
          <w:rFonts w:ascii="Segoe UI" w:hAnsi="Segoe UI" w:cs="Segoe UI"/>
          <w:sz w:val="28"/>
          <w:szCs w:val="28"/>
        </w:rPr>
        <w:t>.</w:t>
      </w:r>
      <w:r w:rsidRPr="00E415AB">
        <w:rPr>
          <w:rFonts w:ascii="Segoe UI" w:hAnsi="Segoe UI" w:cs="Segoe UI"/>
          <w:sz w:val="28"/>
          <w:szCs w:val="28"/>
        </w:rPr>
        <w:t xml:space="preserve"> С его помощью в режиме реального времени можно получить информацию о недвижимости: узнать кадастровый номер объекта, получить сведения о кадастровой стоимости, форме собственности, назначении и многое другое. На карте также есть возможность делать различные </w:t>
      </w:r>
      <w:r w:rsidR="00E53AEA" w:rsidRPr="00E415AB">
        <w:rPr>
          <w:rFonts w:ascii="Segoe UI" w:hAnsi="Segoe UI" w:cs="Segoe UI"/>
          <w:sz w:val="28"/>
          <w:szCs w:val="28"/>
        </w:rPr>
        <w:t>замеры (расстояние, площадь)</w:t>
      </w:r>
      <w:r w:rsidRPr="00E415AB">
        <w:rPr>
          <w:rFonts w:ascii="Segoe UI" w:hAnsi="Segoe UI" w:cs="Segoe UI"/>
          <w:sz w:val="28"/>
          <w:szCs w:val="28"/>
        </w:rPr>
        <w:t>, формировать ссылки для соцсетей, печатать фрагмент карты со своими комментариями.</w:t>
      </w:r>
    </w:p>
    <w:p w:rsidR="001A2155" w:rsidRPr="00E415AB" w:rsidRDefault="001A2155" w:rsidP="00E415AB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>Обращаем ваше внимание, что все обращения граждан и юридических лиц в адрес Кадастровой палаты Владимирской области принимаются в удобных форматах:</w:t>
      </w:r>
    </w:p>
    <w:p w:rsidR="001A2155" w:rsidRPr="00E415AB" w:rsidRDefault="001A2155" w:rsidP="00E415AB">
      <w:pPr>
        <w:numPr>
          <w:ilvl w:val="0"/>
          <w:numId w:val="4"/>
        </w:numPr>
        <w:spacing w:after="0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>в электронном в</w:t>
      </w:r>
      <w:r w:rsidR="003F5358" w:rsidRPr="00E415AB">
        <w:rPr>
          <w:rFonts w:ascii="Segoe UI" w:hAnsi="Segoe UI" w:cs="Segoe UI"/>
          <w:sz w:val="28"/>
          <w:szCs w:val="28"/>
        </w:rPr>
        <w:t xml:space="preserve">иде на адрес электронной почты: </w:t>
      </w:r>
      <w:hyperlink r:id="rId19" w:history="1">
        <w:r w:rsidR="003F5358" w:rsidRPr="00E415AB">
          <w:rPr>
            <w:rStyle w:val="a6"/>
            <w:rFonts w:ascii="Segoe UI" w:hAnsi="Segoe UI" w:cs="Segoe UI"/>
            <w:sz w:val="28"/>
            <w:szCs w:val="28"/>
            <w:lang w:val="en-US"/>
          </w:rPr>
          <w:t>filial</w:t>
        </w:r>
        <w:r w:rsidR="003F5358" w:rsidRPr="00E415AB">
          <w:rPr>
            <w:rStyle w:val="a6"/>
            <w:rFonts w:ascii="Segoe UI" w:hAnsi="Segoe UI" w:cs="Segoe UI"/>
            <w:sz w:val="28"/>
            <w:szCs w:val="28"/>
          </w:rPr>
          <w:t>@33.</w:t>
        </w:r>
        <w:proofErr w:type="spellStart"/>
        <w:r w:rsidR="003F5358" w:rsidRPr="00E415AB">
          <w:rPr>
            <w:rStyle w:val="a6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 w:rsidR="003F5358" w:rsidRPr="00E415AB">
          <w:rPr>
            <w:rStyle w:val="a6"/>
            <w:rFonts w:ascii="Segoe UI" w:hAnsi="Segoe UI" w:cs="Segoe UI"/>
            <w:sz w:val="28"/>
            <w:szCs w:val="28"/>
          </w:rPr>
          <w:t>.</w:t>
        </w:r>
        <w:proofErr w:type="spellStart"/>
        <w:r w:rsidR="003F5358" w:rsidRPr="00E415AB">
          <w:rPr>
            <w:rStyle w:val="a6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Pr="00E415AB">
        <w:rPr>
          <w:rFonts w:ascii="Segoe UI" w:hAnsi="Segoe UI" w:cs="Segoe UI"/>
          <w:sz w:val="28"/>
          <w:szCs w:val="28"/>
        </w:rPr>
        <w:t>;</w:t>
      </w:r>
    </w:p>
    <w:p w:rsidR="001A2155" w:rsidRPr="00E415AB" w:rsidRDefault="001A2155" w:rsidP="00E415AB">
      <w:pPr>
        <w:numPr>
          <w:ilvl w:val="0"/>
          <w:numId w:val="4"/>
        </w:numPr>
        <w:spacing w:after="0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>почтовым отправлением на адрес: 600017, г. Владимир, ул. Луначарского, д.</w:t>
      </w:r>
      <w:r w:rsidR="003F5358" w:rsidRPr="00E415AB">
        <w:rPr>
          <w:rFonts w:ascii="Segoe UI" w:hAnsi="Segoe UI" w:cs="Segoe UI"/>
          <w:sz w:val="28"/>
          <w:szCs w:val="28"/>
        </w:rPr>
        <w:t> </w:t>
      </w:r>
      <w:r w:rsidRPr="00E415AB">
        <w:rPr>
          <w:rFonts w:ascii="Segoe UI" w:hAnsi="Segoe UI" w:cs="Segoe UI"/>
          <w:sz w:val="28"/>
          <w:szCs w:val="28"/>
        </w:rPr>
        <w:t>13-а;</w:t>
      </w:r>
    </w:p>
    <w:p w:rsidR="001A2155" w:rsidRPr="00E415AB" w:rsidRDefault="001A2155" w:rsidP="00E415AB">
      <w:pPr>
        <w:numPr>
          <w:ilvl w:val="0"/>
          <w:numId w:val="4"/>
        </w:numPr>
        <w:spacing w:after="0"/>
        <w:jc w:val="both"/>
        <w:rPr>
          <w:rFonts w:ascii="Segoe UI" w:hAnsi="Segoe UI" w:cs="Segoe UI"/>
          <w:sz w:val="28"/>
          <w:szCs w:val="28"/>
        </w:rPr>
      </w:pPr>
      <w:r w:rsidRPr="00E415AB">
        <w:rPr>
          <w:rFonts w:ascii="Segoe UI" w:hAnsi="Segoe UI" w:cs="Segoe UI"/>
          <w:sz w:val="28"/>
          <w:szCs w:val="28"/>
        </w:rPr>
        <w:t xml:space="preserve">по круглосуточной </w:t>
      </w:r>
      <w:hyperlink r:id="rId20" w:history="1">
        <w:r w:rsidRPr="00E415AB">
          <w:rPr>
            <w:rStyle w:val="a6"/>
            <w:rFonts w:ascii="Segoe UI" w:hAnsi="Segoe UI" w:cs="Segoe UI"/>
            <w:sz w:val="28"/>
            <w:szCs w:val="28"/>
          </w:rPr>
          <w:t>горячей линии</w:t>
        </w:r>
      </w:hyperlink>
      <w:r w:rsidRPr="00E415AB">
        <w:rPr>
          <w:rFonts w:ascii="Segoe UI" w:hAnsi="Segoe UI" w:cs="Segoe UI"/>
          <w:sz w:val="28"/>
          <w:szCs w:val="28"/>
        </w:rPr>
        <w:t>: 8 (800) 100-34-34.</w:t>
      </w:r>
    </w:p>
    <w:p w:rsidR="00FE01FD" w:rsidRPr="00E415AB" w:rsidRDefault="00FE01FD" w:rsidP="004330A0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FE01FD" w:rsidRPr="00E415AB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🔹" style="width:12pt;height:12pt;visibility:visible;mso-wrap-style:square" o:bullet="t">
        <v:imagedata r:id="rId1" o:title="🔹"/>
      </v:shape>
    </w:pict>
  </w:numPicBullet>
  <w:abstractNum w:abstractNumId="0">
    <w:nsid w:val="213947D1"/>
    <w:multiLevelType w:val="multilevel"/>
    <w:tmpl w:val="B69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D74"/>
    <w:rsid w:val="000006B2"/>
    <w:rsid w:val="00010DA5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49BF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A0630"/>
    <w:rsid w:val="001A2155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15E6"/>
    <w:rsid w:val="00216724"/>
    <w:rsid w:val="00217E42"/>
    <w:rsid w:val="00222896"/>
    <w:rsid w:val="0023189F"/>
    <w:rsid w:val="00236B44"/>
    <w:rsid w:val="002378CE"/>
    <w:rsid w:val="00241A18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456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5358"/>
    <w:rsid w:val="003F6109"/>
    <w:rsid w:val="004049C8"/>
    <w:rsid w:val="00404A09"/>
    <w:rsid w:val="00407218"/>
    <w:rsid w:val="00415081"/>
    <w:rsid w:val="004250BB"/>
    <w:rsid w:val="00425DE6"/>
    <w:rsid w:val="004330A0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394F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4FBB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E43DA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502BD"/>
    <w:rsid w:val="00651071"/>
    <w:rsid w:val="0066601E"/>
    <w:rsid w:val="0066788C"/>
    <w:rsid w:val="00671B27"/>
    <w:rsid w:val="00671CAA"/>
    <w:rsid w:val="00672BE5"/>
    <w:rsid w:val="00675F43"/>
    <w:rsid w:val="00684DDA"/>
    <w:rsid w:val="006908D9"/>
    <w:rsid w:val="00691C76"/>
    <w:rsid w:val="00691D99"/>
    <w:rsid w:val="006A0487"/>
    <w:rsid w:val="006A10A2"/>
    <w:rsid w:val="006A2725"/>
    <w:rsid w:val="006A2C7C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70A3A"/>
    <w:rsid w:val="0077130D"/>
    <w:rsid w:val="00772F87"/>
    <w:rsid w:val="007737EE"/>
    <w:rsid w:val="007742D0"/>
    <w:rsid w:val="0078070B"/>
    <w:rsid w:val="007808E6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0F20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85386"/>
    <w:rsid w:val="00997030"/>
    <w:rsid w:val="009A7896"/>
    <w:rsid w:val="009C0460"/>
    <w:rsid w:val="009C08F0"/>
    <w:rsid w:val="009C0913"/>
    <w:rsid w:val="009D0A6E"/>
    <w:rsid w:val="009D0C04"/>
    <w:rsid w:val="009E0D0B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4E4A"/>
    <w:rsid w:val="00BC63D3"/>
    <w:rsid w:val="00BC78AB"/>
    <w:rsid w:val="00BE70DC"/>
    <w:rsid w:val="00BE7934"/>
    <w:rsid w:val="00BF2452"/>
    <w:rsid w:val="00BF425E"/>
    <w:rsid w:val="00BF4B34"/>
    <w:rsid w:val="00BF7100"/>
    <w:rsid w:val="00C00F75"/>
    <w:rsid w:val="00C05829"/>
    <w:rsid w:val="00C15D5E"/>
    <w:rsid w:val="00C2212D"/>
    <w:rsid w:val="00C319A8"/>
    <w:rsid w:val="00C346CD"/>
    <w:rsid w:val="00C400D9"/>
    <w:rsid w:val="00C41C31"/>
    <w:rsid w:val="00C4358F"/>
    <w:rsid w:val="00C44CAF"/>
    <w:rsid w:val="00C44FAA"/>
    <w:rsid w:val="00C4613C"/>
    <w:rsid w:val="00C55967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43B3"/>
    <w:rsid w:val="00CD46B0"/>
    <w:rsid w:val="00CD65A3"/>
    <w:rsid w:val="00CD668E"/>
    <w:rsid w:val="00CE114E"/>
    <w:rsid w:val="00CF2A5B"/>
    <w:rsid w:val="00D01363"/>
    <w:rsid w:val="00D0279F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262C4"/>
    <w:rsid w:val="00E415AB"/>
    <w:rsid w:val="00E4166B"/>
    <w:rsid w:val="00E4211E"/>
    <w:rsid w:val="00E50026"/>
    <w:rsid w:val="00E53AEA"/>
    <w:rsid w:val="00E53E5D"/>
    <w:rsid w:val="00E63372"/>
    <w:rsid w:val="00E64507"/>
    <w:rsid w:val="00E743B7"/>
    <w:rsid w:val="00E80FF4"/>
    <w:rsid w:val="00E9006B"/>
    <w:rsid w:val="00E97C87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2BEF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D497F"/>
    <w:rsid w:val="00FE01FD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hyperlink" Target="https://kadastr.ru/magazine/news/fkp-otkryla-predvaritelnuyu-zapis-dlya-podachi-dokumentov-po-eksterritorialnomu-printsipu/" TargetMode="External"/><Relationship Id="rId18" Type="http://schemas.openxmlformats.org/officeDocument/2006/relationships/hyperlink" Target="https://kadastr.ru/services/publichnaya-kadastrovaya-kart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kadastr.ru/services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kadastr.ru/services/publichnaya-kadastrovaya-ka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v.kadastr.ru/" TargetMode="External"/><Relationship Id="rId20" Type="http://schemas.openxmlformats.org/officeDocument/2006/relationships/hyperlink" Target="https://kadastr.ru/services/vedomstvennyy-tsentr-telefonnogo-obsluzhiva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magazine/news/kadastrovaya-palata-obnovila-onlayn-servis-po-vydache-svedeniy-iz-egrn/" TargetMode="External"/><Relationship Id="rId10" Type="http://schemas.openxmlformats.org/officeDocument/2006/relationships/hyperlink" Target="https://uc.kadastr.ru" TargetMode="External"/><Relationship Id="rId19" Type="http://schemas.openxmlformats.org/officeDocument/2006/relationships/hyperlink" Target="mailto:filial@33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dastrovayapalata33?w=product-117200017_1990529" TargetMode="External"/><Relationship Id="rId14" Type="http://schemas.openxmlformats.org/officeDocument/2006/relationships/hyperlink" Target="http://spv.kadastr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8339-6DCD-411C-BC3F-17B49F78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milovanovaanna</cp:lastModifiedBy>
  <cp:revision>11</cp:revision>
  <cp:lastPrinted>2020-02-20T10:12:00Z</cp:lastPrinted>
  <dcterms:created xsi:type="dcterms:W3CDTF">2020-05-06T13:18:00Z</dcterms:created>
  <dcterms:modified xsi:type="dcterms:W3CDTF">2020-05-08T12:13:00Z</dcterms:modified>
</cp:coreProperties>
</file>