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2" w:rsidRDefault="00283389" w:rsidP="00F85553">
      <w:pPr>
        <w:pStyle w:val="ae"/>
        <w:ind w:right="-286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</w:t>
      </w:r>
    </w:p>
    <w:p w:rsidR="00C17909" w:rsidRDefault="00C17909" w:rsidP="00C17909">
      <w:pPr>
        <w:pStyle w:val="af1"/>
        <w:rPr>
          <w:szCs w:val="28"/>
        </w:rPr>
      </w:pPr>
      <w:r>
        <w:rPr>
          <w:szCs w:val="28"/>
        </w:rPr>
        <w:t>РОССИЙСКАЯ ФЕДЕРАЦИЯ</w:t>
      </w:r>
    </w:p>
    <w:p w:rsidR="00C17909" w:rsidRDefault="004F1527" w:rsidP="00C17909">
      <w:pPr>
        <w:pStyle w:val="af1"/>
        <w:spacing w:line="360" w:lineRule="auto"/>
        <w:rPr>
          <w:szCs w:val="28"/>
        </w:rPr>
      </w:pPr>
      <w:r w:rsidRPr="004F15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6pt;margin-top:20.55pt;width:106.35pt;height:54.35pt;z-index:251660288;mso-wrap-distance-left:9.05pt;mso-wrap-distance-right:9.05pt" stroked="f">
            <v:fill opacity="0" color2="black"/>
            <v:textbox style="mso-next-textbox:#_x0000_s1027" inset="0,0,0,0">
              <w:txbxContent>
                <w:p w:rsidR="00B05FB5" w:rsidRDefault="004F1527" w:rsidP="00C17909">
                  <w:pPr>
                    <w:ind w:firstLine="426"/>
                  </w:pPr>
                  <w:r w:rsidRPr="004F152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pt" filled="t">
                        <v:fill opacity="0" color2="black"/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C17909">
        <w:rPr>
          <w:szCs w:val="28"/>
        </w:rPr>
        <w:t>Владимирская область</w:t>
      </w:r>
    </w:p>
    <w:p w:rsidR="00C17909" w:rsidRDefault="00C17909" w:rsidP="00C17909">
      <w:pPr>
        <w:pStyle w:val="af1"/>
        <w:rPr>
          <w:b w:val="0"/>
          <w:sz w:val="24"/>
        </w:rPr>
      </w:pPr>
    </w:p>
    <w:p w:rsidR="00C17909" w:rsidRDefault="00C17909" w:rsidP="00C17909">
      <w:pPr>
        <w:pStyle w:val="af1"/>
        <w:rPr>
          <w:b w:val="0"/>
          <w:sz w:val="24"/>
        </w:rPr>
      </w:pPr>
    </w:p>
    <w:p w:rsidR="00C17909" w:rsidRDefault="00C17909" w:rsidP="00C17909">
      <w:pPr>
        <w:pStyle w:val="af1"/>
        <w:rPr>
          <w:b w:val="0"/>
          <w:sz w:val="24"/>
        </w:rPr>
      </w:pPr>
    </w:p>
    <w:p w:rsidR="00C17909" w:rsidRDefault="00C17909" w:rsidP="00C17909">
      <w:pPr>
        <w:pStyle w:val="af1"/>
        <w:spacing w:line="360" w:lineRule="auto"/>
        <w:rPr>
          <w:b w:val="0"/>
          <w:sz w:val="24"/>
        </w:rPr>
      </w:pPr>
    </w:p>
    <w:p w:rsidR="00C17909" w:rsidRDefault="00C17909" w:rsidP="007047D4">
      <w:pPr>
        <w:pStyle w:val="af1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9717E6" w:rsidRDefault="007047D4" w:rsidP="007047D4">
      <w:pPr>
        <w:spacing w:line="240" w:lineRule="auto"/>
        <w:ind w:right="-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C17909" w:rsidRPr="000D541A">
        <w:rPr>
          <w:rFonts w:ascii="Times New Roman" w:hAnsi="Times New Roman" w:cs="Times New Roman"/>
          <w:color w:val="000000"/>
          <w:sz w:val="28"/>
          <w:szCs w:val="28"/>
        </w:rPr>
        <w:t>Администрации  Камешковского района</w:t>
      </w:r>
    </w:p>
    <w:p w:rsidR="00C17909" w:rsidRDefault="00C17909" w:rsidP="00C17909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7909" w:rsidRPr="005D0EA1" w:rsidRDefault="00C17909" w:rsidP="00C17909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553" w:rsidRPr="005D0EA1" w:rsidRDefault="00131004" w:rsidP="00060473">
      <w:pPr>
        <w:pStyle w:val="1"/>
        <w:ind w:left="0" w:right="-1" w:firstLine="0"/>
        <w:contextualSpacing/>
        <w:rPr>
          <w:b w:val="0"/>
        </w:rPr>
      </w:pPr>
      <w:r>
        <w:rPr>
          <w:b w:val="0"/>
          <w:szCs w:val="28"/>
        </w:rPr>
        <w:t xml:space="preserve"> </w:t>
      </w:r>
      <w:r w:rsidR="00060473">
        <w:rPr>
          <w:b w:val="0"/>
          <w:szCs w:val="28"/>
        </w:rPr>
        <w:t>о</w:t>
      </w:r>
      <w:r w:rsidR="00F85553" w:rsidRPr="005D0EA1">
        <w:rPr>
          <w:b w:val="0"/>
          <w:szCs w:val="28"/>
        </w:rPr>
        <w:t>т</w:t>
      </w:r>
      <w:r w:rsidR="00060473">
        <w:rPr>
          <w:b w:val="0"/>
          <w:szCs w:val="28"/>
        </w:rPr>
        <w:t xml:space="preserve"> 08.10.2020</w:t>
      </w:r>
      <w:r w:rsidR="00F85553" w:rsidRPr="005D0EA1">
        <w:rPr>
          <w:b w:val="0"/>
          <w:szCs w:val="28"/>
        </w:rPr>
        <w:t xml:space="preserve">                                                                                        </w:t>
      </w:r>
      <w:r w:rsidR="00060473">
        <w:rPr>
          <w:b w:val="0"/>
          <w:szCs w:val="28"/>
        </w:rPr>
        <w:t xml:space="preserve">    </w:t>
      </w:r>
      <w:r w:rsidR="00F85553" w:rsidRPr="005D0EA1">
        <w:rPr>
          <w:b w:val="0"/>
          <w:szCs w:val="28"/>
        </w:rPr>
        <w:t xml:space="preserve">    №  </w:t>
      </w:r>
      <w:r w:rsidR="00060473">
        <w:rPr>
          <w:b w:val="0"/>
          <w:szCs w:val="28"/>
        </w:rPr>
        <w:t>1300</w:t>
      </w:r>
    </w:p>
    <w:p w:rsidR="00F85553" w:rsidRPr="009717E6" w:rsidRDefault="00F85553" w:rsidP="009717E6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45" w:rsidRPr="009717E6" w:rsidRDefault="001D6645" w:rsidP="009717E6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553" w:rsidRPr="005D0EA1" w:rsidRDefault="00F85553" w:rsidP="002C76D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EA1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</w:p>
    <w:p w:rsidR="00F85553" w:rsidRPr="005D0EA1" w:rsidRDefault="003440C1" w:rsidP="002C76D6">
      <w:pPr>
        <w:spacing w:after="0" w:line="240" w:lineRule="auto"/>
        <w:ind w:left="567" w:right="-28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«</w:t>
      </w:r>
      <w:r w:rsidR="00272627"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Повышение </w:t>
      </w:r>
      <w:r w:rsidR="00F85553"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безопасности дорожного движения </w:t>
      </w:r>
    </w:p>
    <w:p w:rsidR="00F85553" w:rsidRDefault="00F85553" w:rsidP="002C76D6">
      <w:pPr>
        <w:spacing w:line="240" w:lineRule="auto"/>
        <w:ind w:left="567" w:right="-284" w:hanging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spellStart"/>
      <w:r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Камешковском</w:t>
      </w:r>
      <w:proofErr w:type="spellEnd"/>
      <w:r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районе на 20</w:t>
      </w:r>
      <w:r w:rsidR="00F934F6"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>21</w:t>
      </w:r>
      <w:r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>-202</w:t>
      </w:r>
      <w:r w:rsidR="00F934F6" w:rsidRPr="005D0EA1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3440C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годы»</w:t>
      </w:r>
    </w:p>
    <w:p w:rsidR="00131004" w:rsidRDefault="00131004" w:rsidP="009717E6">
      <w:pPr>
        <w:spacing w:line="240" w:lineRule="auto"/>
        <w:ind w:left="567" w:right="-286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31004" w:rsidRDefault="00131004" w:rsidP="009717E6">
      <w:pPr>
        <w:spacing w:line="240" w:lineRule="auto"/>
        <w:ind w:left="567" w:right="-286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9717E6" w:rsidRDefault="009717E6" w:rsidP="009717E6">
      <w:pPr>
        <w:spacing w:line="240" w:lineRule="auto"/>
        <w:ind w:left="567" w:right="-286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31004" w:rsidRDefault="00272627" w:rsidP="00971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color w:val="000000"/>
          <w:sz w:val="28"/>
          <w:szCs w:val="28"/>
        </w:rPr>
        <w:t xml:space="preserve">      </w:t>
      </w:r>
      <w:r w:rsidR="00EC0B75" w:rsidRPr="005D0EA1">
        <w:rPr>
          <w:color w:val="000000"/>
          <w:sz w:val="28"/>
          <w:szCs w:val="28"/>
        </w:rPr>
        <w:t xml:space="preserve">     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безопасности дорожного движения, снижения уровня смертности и травматизма в дорожно-транспортных происшествиях </w:t>
      </w:r>
      <w:proofErr w:type="gramStart"/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муниципального образования</w:t>
      </w:r>
      <w:r w:rsidR="00080E8C" w:rsidRPr="005D0EA1">
        <w:rPr>
          <w:color w:val="000000"/>
          <w:sz w:val="28"/>
          <w:szCs w:val="28"/>
        </w:rPr>
        <w:t xml:space="preserve"> 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Камешковский район Владимирской  области, в соответствии с Федеральным законом от 10.12.1995 № 196-ФЗ «О безопасности дорожного движения», постановлением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района от </w:t>
      </w:r>
      <w:r w:rsidR="00EC0B75" w:rsidRPr="005D0EA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>6.0</w:t>
      </w:r>
      <w:r w:rsidR="00EC0B75" w:rsidRPr="005D0E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C0B75" w:rsidRPr="005D0E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C0B75" w:rsidRPr="005D0EA1">
        <w:rPr>
          <w:rFonts w:ascii="Times New Roman" w:hAnsi="Times New Roman" w:cs="Times New Roman"/>
          <w:color w:val="000000"/>
          <w:sz w:val="28"/>
          <w:szCs w:val="28"/>
        </w:rPr>
        <w:t>957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0EA1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Камешковского района и города Камешково», руководствуясь Уставом муниципального образования Камешковский район Владимирской области</w:t>
      </w:r>
    </w:p>
    <w:p w:rsidR="00EC0B75" w:rsidRPr="005D0EA1" w:rsidRDefault="00EC0B75" w:rsidP="00C1790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D0E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D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D0EA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spellEnd"/>
      <w:r w:rsidRPr="005D0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 л я ю:</w:t>
      </w:r>
    </w:p>
    <w:p w:rsidR="00EC0B75" w:rsidRPr="005D0EA1" w:rsidRDefault="00EC0B75" w:rsidP="00CC11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color w:val="000000"/>
          <w:sz w:val="28"/>
          <w:szCs w:val="28"/>
        </w:rPr>
        <w:t xml:space="preserve">       </w:t>
      </w:r>
      <w:r w:rsidR="00CC111B">
        <w:rPr>
          <w:color w:val="000000"/>
          <w:sz w:val="28"/>
          <w:szCs w:val="28"/>
        </w:rPr>
        <w:tab/>
      </w:r>
      <w:r w:rsidRPr="005D0EA1">
        <w:rPr>
          <w:color w:val="000000"/>
          <w:sz w:val="28"/>
          <w:szCs w:val="28"/>
        </w:rPr>
        <w:t xml:space="preserve"> 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программу «Повышение безопасности дорожного движения в </w:t>
      </w:r>
      <w:proofErr w:type="spellStart"/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41C9F" w:rsidRPr="005D0EA1">
        <w:rPr>
          <w:rFonts w:ascii="Times New Roman" w:hAnsi="Times New Roman" w:cs="Times New Roman"/>
          <w:color w:val="000000"/>
          <w:sz w:val="28"/>
          <w:szCs w:val="28"/>
        </w:rPr>
        <w:t>амешковском</w:t>
      </w:r>
      <w:proofErr w:type="spellEnd"/>
      <w:r w:rsidR="00641C9F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</w:t>
      </w:r>
      <w:r w:rsidR="00641C9F" w:rsidRPr="005D0E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80E8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– 2024 годы» согласно приложению.</w:t>
      </w:r>
    </w:p>
    <w:p w:rsidR="00641C9F" w:rsidRPr="00CC111B" w:rsidRDefault="00EC0B75" w:rsidP="00CC11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31004"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C11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C9F"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proofErr w:type="gramStart"/>
      <w:r w:rsidR="00641C9F" w:rsidRPr="00CC11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41C9F"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="00131004"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1C9F" w:rsidRPr="00CC111B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641C9F" w:rsidRPr="005D0EA1" w:rsidRDefault="00EC0B75" w:rsidP="00CC11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C11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C9F"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41C9F" w:rsidRPr="005D0EA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администрации района в сети интернет.</w:t>
      </w:r>
    </w:p>
    <w:p w:rsidR="00EC0B75" w:rsidRPr="00CC111B" w:rsidRDefault="00EC0B75" w:rsidP="00CC11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C111B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без приложения в районной газете «Знамя», с приложениями разместить в сетевом издании «Знамя 33» в сети «Интернет» (</w:t>
      </w:r>
      <w:hyperlink r:id="rId9" w:history="1">
        <w:r w:rsidR="001D6645" w:rsidRPr="00CC111B">
          <w:rPr>
            <w:color w:val="000000"/>
            <w:sz w:val="28"/>
            <w:szCs w:val="28"/>
          </w:rPr>
          <w:t>http://znamja.com</w:t>
        </w:r>
      </w:hyperlink>
      <w:r w:rsidRPr="00CC111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111B" w:rsidRDefault="00CC111B" w:rsidP="00EC0B75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9717E6" w:rsidRDefault="009717E6" w:rsidP="00EC0B75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9717E6" w:rsidRDefault="009717E6" w:rsidP="00EC0B75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F85553" w:rsidRPr="005D0EA1" w:rsidRDefault="00131004" w:rsidP="00EC0B75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53" w:rsidRPr="005D0EA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</w:t>
      </w:r>
      <w:r w:rsidR="0090420F" w:rsidRPr="005D0EA1">
        <w:rPr>
          <w:rFonts w:ascii="Times New Roman" w:hAnsi="Times New Roman" w:cs="Times New Roman"/>
          <w:sz w:val="28"/>
          <w:szCs w:val="28"/>
        </w:rPr>
        <w:t xml:space="preserve">      </w:t>
      </w:r>
      <w:r w:rsidR="00F85553" w:rsidRPr="005D0EA1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 w:rsidR="00F85553" w:rsidRPr="005D0EA1"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  <w:r w:rsidR="00F85553" w:rsidRPr="005D0E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5553" w:rsidRPr="005D0EA1" w:rsidRDefault="00F8555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420F" w:rsidRPr="005D0EA1" w:rsidRDefault="00D8600E" w:rsidP="00D860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060473" w:rsidRDefault="0090420F" w:rsidP="00E52181">
      <w:pPr>
        <w:shd w:val="clear" w:color="auto" w:fill="FFFFFF"/>
        <w:spacing w:after="0" w:line="240" w:lineRule="auto"/>
        <w:ind w:right="282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8600E"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Приложение </w:t>
      </w:r>
      <w:r w:rsidR="00E521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50E70"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="00060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</w:p>
    <w:p w:rsidR="00D8600E" w:rsidRPr="005D0EA1" w:rsidRDefault="00060473" w:rsidP="00060473">
      <w:pPr>
        <w:shd w:val="clear" w:color="auto" w:fill="FFFFFF"/>
        <w:spacing w:after="0" w:line="240" w:lineRule="auto"/>
        <w:ind w:right="-1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="00F50E70"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 администрации района  </w:t>
      </w:r>
      <w:r w:rsidR="00D8600E"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D8600E" w:rsidRPr="005D0EA1" w:rsidRDefault="00F50E70" w:rsidP="00F50E70">
      <w:pPr>
        <w:shd w:val="clear" w:color="auto" w:fill="FFFFFF"/>
        <w:tabs>
          <w:tab w:val="center" w:pos="4818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</w:t>
      </w:r>
      <w:r w:rsidR="00060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091925"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060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08.10.2020 </w:t>
      </w: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060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1300</w:t>
      </w:r>
    </w:p>
    <w:p w:rsidR="00D8600E" w:rsidRPr="005D0EA1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5D0EA1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5D0EA1" w:rsidRDefault="00D8600E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5D0EA1" w:rsidRDefault="00D8600E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0E70" w:rsidRPr="005D0EA1" w:rsidRDefault="00F50E70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3A496A" w:rsidRDefault="00D8600E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МУНИЦИПАЛЬНАЯ ПРОГРАММА</w:t>
      </w:r>
    </w:p>
    <w:p w:rsidR="00D8600E" w:rsidRPr="003A496A" w:rsidRDefault="009E5F10" w:rsidP="00D860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C24C1A"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ПОВЫШЕНИЕ</w:t>
      </w:r>
      <w:r w:rsidR="00D8600E"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БЕЗОПАСНОСТИ ДОРОЖНОГО ДВИЖЕНИЯ В КАМЕШКОВСКОМ РАЙОНЕ НА 20</w:t>
      </w:r>
      <w:r w:rsidR="00EC0B75"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</w:t>
      </w:r>
      <w:r w:rsidR="00D8600E"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– 202</w:t>
      </w:r>
      <w:r w:rsidR="00EC0B75"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D8600E" w:rsidRPr="003A4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ГОДЫ» </w:t>
      </w:r>
    </w:p>
    <w:p w:rsidR="00D8600E" w:rsidRPr="003A496A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8600E" w:rsidRPr="005D0EA1" w:rsidRDefault="00D8600E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00E" w:rsidRPr="005D0EA1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исполнитель: МКУ « Отдел сельского хозяйства» Камешковского района</w:t>
      </w:r>
    </w:p>
    <w:p w:rsidR="00F50E70" w:rsidRPr="005D0EA1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0E70" w:rsidRPr="005D0EA1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Непосредственный  исполнитель:</w:t>
      </w:r>
    </w:p>
    <w:p w:rsidR="00F50E70" w:rsidRPr="005D0EA1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начальника МКУ: Вахрамеев Иван Константинович, тел. </w:t>
      </w: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(49248)2-11-11, e-mail: vahrameev@inbox.ru</w:t>
      </w:r>
    </w:p>
    <w:p w:rsidR="00F50E70" w:rsidRPr="005D0EA1" w:rsidRDefault="00F50E70" w:rsidP="00F50E7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F50E70" w:rsidRPr="005D0EA1" w:rsidRDefault="00F50E70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                                              </w:t>
      </w:r>
    </w:p>
    <w:p w:rsidR="00F50E70" w:rsidRPr="009717E6" w:rsidRDefault="00DA18B5" w:rsidP="00DA18B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                                                                                              </w:t>
      </w:r>
      <w:r w:rsidRPr="009717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_________________</w:t>
      </w:r>
    </w:p>
    <w:p w:rsidR="00DA18B5" w:rsidRPr="009717E6" w:rsidRDefault="00DA18B5" w:rsidP="00DA18B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D8600E" w:rsidRPr="009717E6" w:rsidRDefault="00F50E70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9717E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D8600E" w:rsidRPr="005D0EA1" w:rsidRDefault="00F50E70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C24C1A"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5D0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DA18B5" w:rsidRPr="005D0EA1" w:rsidRDefault="00DA18B5" w:rsidP="0068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7888" w:rsidRPr="00C175AE" w:rsidRDefault="00687888" w:rsidP="003409BF">
      <w:pPr>
        <w:pStyle w:val="a3"/>
        <w:numPr>
          <w:ilvl w:val="0"/>
          <w:numId w:val="4"/>
        </w:numPr>
        <w:shd w:val="clear" w:color="auto" w:fill="FFFFFF"/>
        <w:tabs>
          <w:tab w:val="left" w:pos="457"/>
        </w:tabs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75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 программы </w:t>
      </w:r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</w:t>
      </w:r>
      <w:r w:rsidR="00C24C1A"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Повышение</w:t>
      </w:r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безопасности </w:t>
      </w:r>
      <w:r w:rsidR="00C175AE"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</w:t>
      </w:r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орожного движения в </w:t>
      </w:r>
      <w:proofErr w:type="spellStart"/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Камешковском</w:t>
      </w:r>
      <w:proofErr w:type="spellEnd"/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районе на 20</w:t>
      </w:r>
      <w:r w:rsidR="00C24C1A"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</w:t>
      </w:r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C24C1A"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C175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годы"</w:t>
      </w:r>
    </w:p>
    <w:tbl>
      <w:tblPr>
        <w:tblW w:w="9667" w:type="dxa"/>
        <w:tblLayout w:type="fixed"/>
        <w:tblCellMar>
          <w:left w:w="28" w:type="dxa"/>
          <w:right w:w="0" w:type="dxa"/>
        </w:tblCellMar>
        <w:tblLook w:val="04A0"/>
      </w:tblPr>
      <w:tblGrid>
        <w:gridCol w:w="48"/>
        <w:gridCol w:w="8"/>
        <w:gridCol w:w="679"/>
        <w:gridCol w:w="17"/>
        <w:gridCol w:w="2528"/>
        <w:gridCol w:w="11"/>
        <w:gridCol w:w="48"/>
        <w:gridCol w:w="6328"/>
      </w:tblGrid>
      <w:tr w:rsidR="00687888" w:rsidRPr="004165A6" w:rsidTr="00C175AE">
        <w:trPr>
          <w:trHeight w:val="1617"/>
        </w:trPr>
        <w:tc>
          <w:tcPr>
            <w:tcW w:w="56" w:type="dxa"/>
            <w:gridSpan w:val="2"/>
            <w:tcBorders>
              <w:right w:val="single" w:sz="4" w:space="0" w:color="auto"/>
            </w:tcBorders>
            <w:hideMark/>
          </w:tcPr>
          <w:p w:rsidR="00687888" w:rsidRPr="004165A6" w:rsidRDefault="0068788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 программы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"</w:t>
            </w:r>
            <w:r w:rsidR="00C24C1A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дорожного движения в </w:t>
            </w:r>
            <w:proofErr w:type="spellStart"/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Камешковском</w:t>
            </w:r>
            <w:proofErr w:type="spellEnd"/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</w:t>
            </w:r>
            <w:r w:rsidR="00C24C1A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24C1A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DF2178" w:rsidRPr="004165A6" w:rsidTr="00C175AE">
        <w:trPr>
          <w:trHeight w:val="645"/>
        </w:trPr>
        <w:tc>
          <w:tcPr>
            <w:tcW w:w="56" w:type="dxa"/>
            <w:gridSpan w:val="2"/>
            <w:vMerge w:val="restart"/>
            <w:hideMark/>
          </w:tcPr>
          <w:p w:rsidR="00DF2178" w:rsidRPr="004165A6" w:rsidRDefault="00DF217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адм</w:t>
            </w:r>
            <w:r w:rsidR="004165A6" w:rsidRPr="004165A6">
              <w:rPr>
                <w:rFonts w:ascii="Times New Roman" w:hAnsi="Times New Roman" w:cs="Times New Roman"/>
                <w:sz w:val="28"/>
                <w:szCs w:val="28"/>
              </w:rPr>
              <w:t>инистрации Камешковского района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, которым утверждена  программа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78" w:rsidRPr="004165A6" w:rsidRDefault="00DF2178" w:rsidP="00416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95E" w:rsidRPr="003409BF" w:rsidRDefault="00DF2178" w:rsidP="00C175A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Камешковского района</w:t>
            </w:r>
            <w:proofErr w:type="gramStart"/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374"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9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409BF">
              <w:rPr>
                <w:rFonts w:ascii="Times New Roman" w:hAnsi="Times New Roman" w:cs="Times New Roman"/>
                <w:sz w:val="28"/>
                <w:szCs w:val="28"/>
              </w:rPr>
              <w:t>б утверждении муниципальной  программы</w:t>
            </w:r>
          </w:p>
          <w:p w:rsidR="00DA195E" w:rsidRPr="003409BF" w:rsidRDefault="00DF2178" w:rsidP="00C175A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"Повышение  безопасности</w:t>
            </w:r>
          </w:p>
          <w:p w:rsidR="00DA195E" w:rsidRPr="003409BF" w:rsidRDefault="00DF2178" w:rsidP="00C175A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дорожного движения</w:t>
            </w:r>
          </w:p>
          <w:p w:rsidR="00DF2178" w:rsidRPr="003409BF" w:rsidRDefault="00DF2178" w:rsidP="00C175A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Камешковском</w:t>
            </w:r>
            <w:proofErr w:type="spellEnd"/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районе на 2021-2024 годы" </w:t>
            </w:r>
            <w:proofErr w:type="spellStart"/>
            <w:proofErr w:type="gramStart"/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</w:t>
            </w:r>
            <w:proofErr w:type="gramEnd"/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__________№</w:t>
            </w:r>
            <w:proofErr w:type="spellEnd"/>
            <w:r w:rsidRPr="003409B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_____</w:t>
            </w:r>
          </w:p>
          <w:p w:rsidR="00DF2178" w:rsidRPr="004165A6" w:rsidRDefault="00DF2178" w:rsidP="00416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178" w:rsidRPr="004165A6" w:rsidTr="00C175AE">
        <w:trPr>
          <w:trHeight w:val="930"/>
        </w:trPr>
        <w:tc>
          <w:tcPr>
            <w:tcW w:w="56" w:type="dxa"/>
            <w:gridSpan w:val="2"/>
            <w:vMerge/>
            <w:hideMark/>
          </w:tcPr>
          <w:p w:rsidR="00DF2178" w:rsidRPr="004165A6" w:rsidRDefault="00DF217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7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78" w:rsidRPr="004165A6" w:rsidRDefault="00DF2178" w:rsidP="00416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78" w:rsidRPr="004165A6" w:rsidRDefault="00DF2178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сельского хозяйства»</w:t>
            </w:r>
          </w:p>
          <w:p w:rsidR="00DF2178" w:rsidRPr="004165A6" w:rsidRDefault="00DF2178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Камешковского района</w:t>
            </w:r>
          </w:p>
        </w:tc>
      </w:tr>
      <w:tr w:rsidR="00687888" w:rsidRPr="004165A6" w:rsidTr="00C175AE">
        <w:tc>
          <w:tcPr>
            <w:tcW w:w="56" w:type="dxa"/>
            <w:gridSpan w:val="2"/>
            <w:hideMark/>
          </w:tcPr>
          <w:p w:rsidR="00687888" w:rsidRPr="004165A6" w:rsidRDefault="0068788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DF217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3409BF" w:rsidRDefault="00466B89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687888"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1.Управление образования администрации района;</w:t>
            </w:r>
          </w:p>
          <w:p w:rsidR="00C24C1A" w:rsidRPr="004165A6" w:rsidRDefault="00687888" w:rsidP="004165A6">
            <w:pPr>
              <w:tabs>
                <w:tab w:val="left" w:pos="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2.Отдел жизнеобеспечения администрации района;</w:t>
            </w:r>
          </w:p>
          <w:p w:rsidR="00687888" w:rsidRPr="004165A6" w:rsidRDefault="00687888" w:rsidP="004165A6">
            <w:pPr>
              <w:tabs>
                <w:tab w:val="left" w:pos="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3.Отдел экономики администрации района;</w:t>
            </w:r>
          </w:p>
          <w:p w:rsidR="00687888" w:rsidRPr="004165A6" w:rsidRDefault="00687888" w:rsidP="004165A6">
            <w:pPr>
              <w:tabs>
                <w:tab w:val="left" w:pos="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 «УЖКХ» города Камешково;</w:t>
            </w:r>
          </w:p>
          <w:p w:rsidR="00687888" w:rsidRPr="004165A6" w:rsidRDefault="00687888" w:rsidP="004165A6">
            <w:pPr>
              <w:tabs>
                <w:tab w:val="left" w:pos="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5.МУ «УЖКХ» города Камешково;</w:t>
            </w:r>
          </w:p>
          <w:p w:rsidR="00687888" w:rsidRPr="004165A6" w:rsidRDefault="00687888" w:rsidP="004165A6">
            <w:pPr>
              <w:tabs>
                <w:tab w:val="left" w:pos="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ОГИБДД  ОМВД России по Камешковскому району.</w:t>
            </w:r>
          </w:p>
          <w:p w:rsidR="004E6389" w:rsidRPr="004165A6" w:rsidRDefault="004E6389" w:rsidP="004165A6">
            <w:pPr>
              <w:tabs>
                <w:tab w:val="left" w:pos="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МКУ «Комитет культуры, спорта, туризма и молодежной политики»</w:t>
            </w:r>
          </w:p>
        </w:tc>
      </w:tr>
      <w:tr w:rsidR="00687888" w:rsidRPr="004165A6" w:rsidTr="00C175AE">
        <w:tc>
          <w:tcPr>
            <w:tcW w:w="56" w:type="dxa"/>
            <w:gridSpan w:val="2"/>
            <w:hideMark/>
          </w:tcPr>
          <w:p w:rsidR="00687888" w:rsidRPr="004165A6" w:rsidRDefault="00C24C1A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3409BF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A91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муниципальной  программы</w:t>
            </w:r>
          </w:p>
        </w:tc>
        <w:tc>
          <w:tcPr>
            <w:tcW w:w="6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492E" w:rsidRPr="003409BF" w:rsidRDefault="00D1492E" w:rsidP="00340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безопасности </w:t>
            </w:r>
            <w:proofErr w:type="gramStart"/>
            <w:r w:rsidRPr="0034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</w:t>
            </w:r>
            <w:proofErr w:type="gramEnd"/>
          </w:p>
          <w:p w:rsidR="00D1492E" w:rsidRPr="003409BF" w:rsidRDefault="00D1492E" w:rsidP="00340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на территории муниципального образования  для обеспечения гарантии законных прав участников дорожного</w:t>
            </w:r>
          </w:p>
          <w:p w:rsidR="00687888" w:rsidRPr="003409BF" w:rsidRDefault="00D1492E" w:rsidP="003409BF">
            <w:pPr>
              <w:shd w:val="clear" w:color="auto" w:fill="FFFFFF"/>
              <w:tabs>
                <w:tab w:val="left" w:pos="5388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на безопасные условия движения; снижение уровня аварийности и тяжести последствий дорожно-транспортных происшествий  на улично-дорожной сети района, а также  использование современных средств, обеспечивающих эффективное управление дорожным движением, повышение уровня правового сознания участников дорожного движения и  нормативное качество дорожной </w:t>
            </w:r>
            <w:r w:rsidRPr="0034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сети.</w:t>
            </w:r>
          </w:p>
        </w:tc>
      </w:tr>
      <w:tr w:rsidR="00687888" w:rsidRPr="004165A6" w:rsidTr="00C175AE">
        <w:trPr>
          <w:trHeight w:val="3073"/>
        </w:trPr>
        <w:tc>
          <w:tcPr>
            <w:tcW w:w="48" w:type="dxa"/>
            <w:vMerge w:val="restart"/>
            <w:hideMark/>
          </w:tcPr>
          <w:p w:rsidR="00687888" w:rsidRPr="004165A6" w:rsidRDefault="0068788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3409BF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55A" w:rsidRPr="003409BF" w:rsidRDefault="00A9155A" w:rsidP="00A9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и контроль  системы организации движения транспортных средств и пешеходов.</w:t>
            </w:r>
          </w:p>
          <w:p w:rsidR="00687888" w:rsidRPr="003409BF" w:rsidRDefault="00A9155A" w:rsidP="00A915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888" w:rsidRPr="00340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389" w:rsidRPr="003409B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87888" w:rsidRPr="003409B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 w:rsidRPr="003409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7888" w:rsidRPr="003409BF">
              <w:rPr>
                <w:rFonts w:ascii="Times New Roman" w:hAnsi="Times New Roman" w:cs="Times New Roman"/>
                <w:sz w:val="28"/>
                <w:szCs w:val="28"/>
              </w:rPr>
              <w:t>пропаганды</w:t>
            </w:r>
            <w:r w:rsidRPr="003409BF"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обучения </w:t>
            </w:r>
            <w:r w:rsidR="004E6389" w:rsidRPr="003409BF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 дорожного движения</w:t>
            </w:r>
            <w:r w:rsidR="00687888" w:rsidRPr="003409BF">
              <w:rPr>
                <w:rFonts w:ascii="Times New Roman" w:hAnsi="Times New Roman" w:cs="Times New Roman"/>
                <w:sz w:val="28"/>
                <w:szCs w:val="28"/>
              </w:rPr>
              <w:t xml:space="preserve"> с целью формирования </w:t>
            </w:r>
            <w:r w:rsidR="004E6389" w:rsidRPr="003409BF">
              <w:rPr>
                <w:rFonts w:ascii="Times New Roman" w:hAnsi="Times New Roman" w:cs="Times New Roman"/>
                <w:sz w:val="28"/>
                <w:szCs w:val="28"/>
              </w:rPr>
              <w:t xml:space="preserve">законопослушного поведения  и </w:t>
            </w:r>
            <w:r w:rsidR="00687888" w:rsidRPr="003409BF">
              <w:rPr>
                <w:rFonts w:ascii="Times New Roman" w:hAnsi="Times New Roman" w:cs="Times New Roman"/>
                <w:sz w:val="28"/>
                <w:szCs w:val="28"/>
              </w:rPr>
              <w:t>негативного отношения к правонарушениям в сфере дорожного движения</w:t>
            </w:r>
          </w:p>
          <w:p w:rsidR="00687888" w:rsidRPr="004165A6" w:rsidRDefault="00A9155A" w:rsidP="00A9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87888"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дорожных </w:t>
            </w:r>
            <w:r w:rsidR="00687888"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</w:t>
            </w:r>
            <w:r w:rsidRPr="0034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участников движения.</w:t>
            </w:r>
          </w:p>
        </w:tc>
      </w:tr>
      <w:tr w:rsidR="00687888" w:rsidRPr="004165A6" w:rsidTr="00C175AE">
        <w:trPr>
          <w:trHeight w:val="4698"/>
        </w:trPr>
        <w:tc>
          <w:tcPr>
            <w:tcW w:w="48" w:type="dxa"/>
            <w:vMerge/>
            <w:hideMark/>
          </w:tcPr>
          <w:p w:rsidR="00687888" w:rsidRPr="004165A6" w:rsidRDefault="0068788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3409BF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3409BF">
            <w:pPr>
              <w:spacing w:after="0" w:line="315" w:lineRule="atLeast"/>
              <w:ind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Сокращение количества  пострадавших и  погибших  в результате дорожно-транспортных происшествий на  2</w:t>
            </w:r>
            <w:r w:rsidR="00D358B0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</w:t>
            </w:r>
            <w:r w:rsidR="00155E64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соответственно 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течении 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годов (20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E64" w:rsidRPr="00416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чел.; 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E64" w:rsidRPr="00416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чел.; 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E64" w:rsidRPr="00416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чел; 202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Start"/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E64" w:rsidRPr="00416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1C" w:rsidRPr="004165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ел.)</w:t>
            </w:r>
          </w:p>
          <w:p w:rsidR="00687888" w:rsidRPr="004165A6" w:rsidRDefault="00687888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2. Снижение 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дорожно-транспортных происшествий на 2</w:t>
            </w:r>
            <w:r w:rsidR="00D358B0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ДТП 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годов (20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 5 </w:t>
            </w:r>
            <w:proofErr w:type="spellStart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proofErr w:type="spellEnd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; 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proofErr w:type="spellEnd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; 20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proofErr w:type="spellEnd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; 202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D358B0" w:rsidRPr="00416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proofErr w:type="spellEnd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7888" w:rsidRPr="004165A6" w:rsidRDefault="00687888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3.Снижение числа ДТП с участием детей на  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ДТП в течение 20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годов (20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дтп; 20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дтп; 20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 2 </w:t>
            </w:r>
            <w:proofErr w:type="spellStart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proofErr w:type="spellEnd"/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; 202</w:t>
            </w:r>
            <w:r w:rsidR="00890CE7" w:rsidRPr="0041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 xml:space="preserve"> на 2дтп.)</w:t>
            </w:r>
          </w:p>
        </w:tc>
      </w:tr>
      <w:tr w:rsidR="00687888" w:rsidRPr="004165A6" w:rsidTr="00C175AE">
        <w:trPr>
          <w:trHeight w:val="1065"/>
        </w:trPr>
        <w:tc>
          <w:tcPr>
            <w:tcW w:w="56" w:type="dxa"/>
            <w:gridSpan w:val="2"/>
            <w:hideMark/>
          </w:tcPr>
          <w:p w:rsidR="00687888" w:rsidRPr="004165A6" w:rsidRDefault="00687888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3409BF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7888" w:rsidRPr="004165A6" w:rsidRDefault="00687888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0F2" w:rsidRPr="004165A6" w:rsidRDefault="001E10F2" w:rsidP="00416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88" w:rsidRPr="004165A6" w:rsidRDefault="00687888" w:rsidP="003409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90CE7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90CE7"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175AE" w:rsidRPr="004165A6" w:rsidTr="00C175AE">
        <w:trPr>
          <w:trHeight w:val="4125"/>
        </w:trPr>
        <w:tc>
          <w:tcPr>
            <w:tcW w:w="56" w:type="dxa"/>
            <w:gridSpan w:val="2"/>
            <w:vMerge w:val="restart"/>
            <w:hideMark/>
          </w:tcPr>
          <w:p w:rsidR="00C175AE" w:rsidRPr="004165A6" w:rsidRDefault="00C175AE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бюджетных ассигнований на реализацию  муниципальной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5AE" w:rsidRDefault="00C175AE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</w:t>
            </w:r>
          </w:p>
          <w:p w:rsidR="00C175AE" w:rsidRPr="004165A6" w:rsidRDefault="00C175AE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по программе – 680 тыс. руб.,</w:t>
            </w:r>
          </w:p>
          <w:p w:rsidR="00C175AE" w:rsidRPr="004165A6" w:rsidRDefault="00C175AE" w:rsidP="00C175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 г. – 170  тыс. руб.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г. - 170 тыс. руб.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г. - 170 тыс. руб.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г. - 170  тыс. руб.</w:t>
            </w: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 районного бюджета  600  тыс. руб.</w:t>
            </w:r>
            <w:proofErr w:type="gramEnd"/>
          </w:p>
          <w:p w:rsidR="00C175AE" w:rsidRPr="004165A6" w:rsidRDefault="00C175AE" w:rsidP="00C175AE">
            <w:pPr>
              <w:tabs>
                <w:tab w:val="left" w:pos="53"/>
                <w:tab w:val="center" w:pos="2574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- 80 тыс. руб.</w:t>
            </w:r>
          </w:p>
        </w:tc>
      </w:tr>
      <w:tr w:rsidR="00C175AE" w:rsidRPr="004165A6" w:rsidTr="00E52181">
        <w:trPr>
          <w:trHeight w:val="4619"/>
        </w:trPr>
        <w:tc>
          <w:tcPr>
            <w:tcW w:w="56" w:type="dxa"/>
            <w:gridSpan w:val="2"/>
            <w:vMerge/>
            <w:hideMark/>
          </w:tcPr>
          <w:p w:rsidR="00C175AE" w:rsidRPr="004165A6" w:rsidRDefault="00C175AE" w:rsidP="0041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5AE" w:rsidRPr="004165A6" w:rsidRDefault="00C175AE" w:rsidP="00416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5AE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AE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снижение аварийности на дорогах района;</w:t>
            </w:r>
          </w:p>
          <w:p w:rsidR="00C175AE" w:rsidRPr="004165A6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снижение числа пострадавших и погибших в ДТП;</w:t>
            </w:r>
          </w:p>
          <w:p w:rsidR="00C175AE" w:rsidRPr="004165A6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уменьшение числа ДТП с участием детей;</w:t>
            </w:r>
          </w:p>
          <w:p w:rsidR="00C175AE" w:rsidRPr="004165A6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контрольно-надзорной деятельности;</w:t>
            </w:r>
          </w:p>
          <w:p w:rsidR="00C175AE" w:rsidRPr="004165A6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участников дорожного движения;</w:t>
            </w:r>
          </w:p>
          <w:p w:rsidR="00C175AE" w:rsidRPr="004165A6" w:rsidRDefault="00C175AE" w:rsidP="0041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мест концентрации ДТП;</w:t>
            </w:r>
          </w:p>
          <w:p w:rsidR="00C175AE" w:rsidRDefault="00C175AE" w:rsidP="004165A6">
            <w:pPr>
              <w:tabs>
                <w:tab w:val="left" w:pos="53"/>
                <w:tab w:val="center" w:pos="2574"/>
              </w:tabs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65A6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условий движения по улично-дорожной сети Камешковского района</w:t>
            </w:r>
          </w:p>
        </w:tc>
      </w:tr>
    </w:tbl>
    <w:p w:rsidR="003A4089" w:rsidRPr="005D0EA1" w:rsidRDefault="003A4089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75AE" w:rsidRDefault="00C175AE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1999" w:rsidRPr="003A496A" w:rsidRDefault="00BE47DD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496A">
        <w:rPr>
          <w:rFonts w:ascii="Times New Roman" w:hAnsi="Times New Roman" w:cs="Times New Roman"/>
          <w:b/>
          <w:sz w:val="24"/>
          <w:szCs w:val="24"/>
        </w:rPr>
        <w:t>2.</w:t>
      </w:r>
      <w:r w:rsidR="009219EE" w:rsidRPr="003A496A">
        <w:rPr>
          <w:rFonts w:ascii="Times New Roman" w:hAnsi="Times New Roman" w:cs="Times New Roman"/>
          <w:b/>
          <w:sz w:val="28"/>
          <w:szCs w:val="28"/>
        </w:rPr>
        <w:t>Общая характеристика  состояния безопасности дорожного движения на территории Камешковского района</w:t>
      </w:r>
    </w:p>
    <w:p w:rsidR="00EB1999" w:rsidRPr="003A496A" w:rsidRDefault="00EB1999" w:rsidP="00EB1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496A">
        <w:rPr>
          <w:rFonts w:ascii="Times New Roman" w:hAnsi="Times New Roman" w:cs="Times New Roman"/>
          <w:b/>
          <w:sz w:val="28"/>
          <w:szCs w:val="28"/>
        </w:rPr>
        <w:t>(текущее состояние, основные проблемы и прогноз развития)</w:t>
      </w:r>
    </w:p>
    <w:p w:rsidR="006A4D50" w:rsidRPr="005D0EA1" w:rsidRDefault="00365094" w:rsidP="006A4D50">
      <w:pPr>
        <w:pStyle w:val="aa"/>
        <w:shd w:val="clear" w:color="auto" w:fill="FFFFFF"/>
        <w:spacing w:before="15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5D0EA1">
        <w:rPr>
          <w:sz w:val="28"/>
          <w:szCs w:val="28"/>
        </w:rPr>
        <w:t xml:space="preserve">       </w:t>
      </w:r>
      <w:proofErr w:type="gramStart"/>
      <w:r w:rsidR="006A4D50" w:rsidRPr="005D0EA1">
        <w:rPr>
          <w:color w:val="000000"/>
          <w:sz w:val="28"/>
          <w:szCs w:val="28"/>
        </w:rPr>
        <w:t>Проблема аварийности на автотранспорте приобрела особую остроту в последнее  время  в связи с увеличением количества автотранспорта на дорогах, несоответствием существующей дорожно-транспортной инфраструктуры требованиям регламентов, низкой дисциплиной участников дорожного движения, отсутствием системы обучения и привития практических навыков подрастающего поколения, что ведет к определенной разобщенности при осуществлении деятельности в области обеспечения безопасности дорожного движения и профилактики детского дорожно-транспортного травматизма.</w:t>
      </w:r>
      <w:proofErr w:type="gramEnd"/>
    </w:p>
    <w:p w:rsidR="00207623" w:rsidRPr="005D0EA1" w:rsidRDefault="00365094" w:rsidP="00207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</w:t>
      </w:r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       За 2019 год на территории Владимирской  области зарегистрировано 2307 дорожно-транспортных происшествий, в которых 260 человек погибли и 3056 получили ранения. Число ДТП по сравнению с 2018 годом снизилось на 3,4%, погибших - на 1,1%, раненых - на 3,3%. Показатель тяжести последствий (число погибших на 100 пострадавших) увеличилось на 0,1</w:t>
      </w:r>
      <w:r w:rsidR="00C175A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(с 7,7 </w:t>
      </w:r>
      <w:proofErr w:type="gramStart"/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7,8).</w:t>
      </w:r>
      <w:r w:rsidR="006A4D50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2CB" w:rsidRPr="005D0EA1" w:rsidRDefault="00207623" w:rsidP="00864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Рост ДТП зарегистрирован в 10-ти районах области, в том числе  в </w:t>
      </w:r>
      <w:proofErr w:type="spellStart"/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>Камешковском</w:t>
      </w:r>
      <w:proofErr w:type="spellEnd"/>
      <w:r w:rsidR="00E20888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="00497E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(+13,6%, с 66 до 75 случаев).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5D0EA1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- транспортных</w:t>
      </w:r>
      <w:proofErr w:type="gramEnd"/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происшествиях  на территории Камешковского района погибло  4 человека, что меньше на 8 человек в сравнении с 2018 годом, 119 получили телесные повреждения различной степени тяжести</w:t>
      </w:r>
      <w:r w:rsidR="008642CB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, больше предыдущего года на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(45.1%. Показатель тяжести последствий (число погибших на 100 пострадавших) уменьшился на 8,6%</w:t>
      </w:r>
      <w:r w:rsidR="00345331" w:rsidRPr="005D0E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331" w:rsidRPr="005D0EA1">
        <w:rPr>
          <w:color w:val="000000"/>
          <w:sz w:val="28"/>
          <w:szCs w:val="28"/>
        </w:rPr>
        <w:t xml:space="preserve">   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По вине водителей, находившихся в состоянии алкогольного опьянения, совершено 10 ДТП, что больше чем в 2018 году на 25%</w:t>
      </w:r>
      <w:r w:rsidRPr="005D0EA1">
        <w:rPr>
          <w:color w:val="000000"/>
          <w:sz w:val="28"/>
          <w:szCs w:val="28"/>
        </w:rPr>
        <w:t xml:space="preserve"> </w:t>
      </w:r>
      <w:r w:rsidR="00345331" w:rsidRPr="005D0EA1">
        <w:rPr>
          <w:color w:val="000000"/>
          <w:sz w:val="28"/>
          <w:szCs w:val="28"/>
        </w:rPr>
        <w:t>.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2CB" w:rsidRPr="005D0EA1" w:rsidRDefault="008642CB" w:rsidP="00864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     Жителями Камешковского района совершено 25 ДТП (41 % от общего количества совершенных происшествий). Иногородними водителями совершено 31 ДТП (50.8 %).Наиболее распространенный вид происшествий: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столкновение – 26 ДТП (42,6 % от общего количества совершенных происшествий), наезд на пешехода – 6 ДТП (9,8 % от общего количества совершенных происшествий), и опрокидывание – 8 ДТП (13,1 % от общего количества совершенных происшествий). </w:t>
      </w:r>
    </w:p>
    <w:p w:rsidR="00732DBF" w:rsidRPr="005D0EA1" w:rsidRDefault="008642CB" w:rsidP="00732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370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В 2019 году произошло 10 ДТП связанных с выездом на полосу встречного движения , 5 по вине пешеходов, 14 с участием детей (выросло в сравнении с предыдущим годом на  75%</w:t>
      </w:r>
      <w:r w:rsidR="00CB370C" w:rsidRPr="005D0E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, 12 ДТП с участием водителей</w:t>
      </w:r>
      <w:r w:rsidR="00CB370C" w:rsidRPr="005D0E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имеющих водительского удостоверения  или соответствующей категории (выросло на 100%)</w:t>
      </w:r>
      <w:r w:rsidR="00732DBF" w:rsidRPr="005D0E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DBF" w:rsidRPr="005D0EA1" w:rsidRDefault="00CB370C" w:rsidP="00732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Сотрудниками ОГИБДД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ОМВД по Камешковскому району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за 12 месяцев 2019 года выявлено без </w:t>
      </w:r>
      <w:proofErr w:type="spellStart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фотовидеофиксации</w:t>
      </w:r>
      <w:proofErr w:type="spellEnd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5166 нарушений Правил дорожного движения</w:t>
      </w:r>
      <w:r w:rsidR="00C17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(в 2018г.-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5314)  вместе с </w:t>
      </w:r>
      <w:proofErr w:type="spellStart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фотовидеофиксацией</w:t>
      </w:r>
      <w:proofErr w:type="spellEnd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– 23967 </w:t>
      </w:r>
      <w:r w:rsidR="00C17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75AE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018г.-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6668), из них: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управление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транспортным средством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в нетрезвом состоянии – 62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-74), 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от прохождения медицинского освидетельствования на состояние опьянения – 8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-7),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дорожного движения лицом, подвергнутым</w:t>
      </w:r>
      <w:proofErr w:type="gramEnd"/>
      <w:r w:rsidR="00C17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наказанию (ст.264.1 УК РФ) – 10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-7),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правил обгона – 31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- 14),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ПДД пешеходами – 317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(2018г.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- 449),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транспортным средством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водителем, лишенным права управления ТС – 20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– 21),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транспортным средством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без водительского удостоверения – 105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– 83).</w:t>
      </w:r>
    </w:p>
    <w:p w:rsidR="00207623" w:rsidRPr="005D0EA1" w:rsidRDefault="00732DBF" w:rsidP="00732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На 4584 нарушител</w:t>
      </w:r>
      <w:r w:rsidR="00CB370C" w:rsidRPr="005D0EA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ПДД наложены административные штрафы  (</w:t>
      </w:r>
      <w:r w:rsidR="00CB370C" w:rsidRPr="005D0EA1">
        <w:rPr>
          <w:rFonts w:ascii="Times New Roman" w:hAnsi="Times New Roman" w:cs="Times New Roman"/>
          <w:color w:val="000000"/>
          <w:sz w:val="28"/>
          <w:szCs w:val="28"/>
        </w:rPr>
        <w:t>в 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- 4551), 54 водителя лишены права управления </w:t>
      </w:r>
      <w:r w:rsidR="00CB370C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транспортным средством 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- 54).  Наложено административных штрафов на сумму 4324000 рублей, взыскано – 3629000 рублей, что составляет 83,0 %. Инспекторами группы ДПС ГИБДД составлено: по ч. 1 ст. 20.25 </w:t>
      </w:r>
      <w:proofErr w:type="spellStart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РФ (неуплата административного штрафа в установленные законом сроки) 132 (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в 2018г.</w:t>
      </w:r>
      <w:r w:rsidR="00207623" w:rsidRPr="005D0EA1">
        <w:rPr>
          <w:rFonts w:ascii="Times New Roman" w:hAnsi="Times New Roman" w:cs="Times New Roman"/>
          <w:color w:val="000000"/>
          <w:sz w:val="28"/>
          <w:szCs w:val="28"/>
        </w:rPr>
        <w:t>-184) протокола об административных правонарушениях.</w:t>
      </w:r>
    </w:p>
    <w:p w:rsidR="00732DBF" w:rsidRPr="005D0EA1" w:rsidRDefault="00732DBF" w:rsidP="00732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           Анализ показателей состояния безопасности дорожного движения  полученных в 2019 году показывает устойчивый рост негативных тенденций в части количества </w:t>
      </w:r>
      <w:proofErr w:type="spellStart"/>
      <w:proofErr w:type="gramStart"/>
      <w:r w:rsidRPr="005D0EA1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- транспортных</w:t>
      </w:r>
      <w:proofErr w:type="gramEnd"/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происшествий, их тяжести и  числа ДТП с участием детей. Остаются прежними причины совершения большинства  </w:t>
      </w:r>
      <w:proofErr w:type="spellStart"/>
      <w:proofErr w:type="gramStart"/>
      <w:r w:rsidRPr="005D0EA1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транспортных</w:t>
      </w:r>
      <w:proofErr w:type="gramEnd"/>
      <w:r w:rsidRPr="005D0EA1">
        <w:rPr>
          <w:rFonts w:ascii="Times New Roman" w:hAnsi="Times New Roman" w:cs="Times New Roman"/>
          <w:color w:val="000000"/>
          <w:sz w:val="28"/>
          <w:szCs w:val="28"/>
        </w:rPr>
        <w:t xml:space="preserve"> происшествий.   </w:t>
      </w:r>
    </w:p>
    <w:p w:rsidR="00D2046A" w:rsidRPr="005D0EA1" w:rsidRDefault="0030371C" w:rsidP="00D20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Текущее состояние аварийности связано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 низкая дисциплина участников дорожного движения, как водителей, так  и пешеходов. </w:t>
      </w:r>
    </w:p>
    <w:p w:rsidR="00D2046A" w:rsidRPr="005D0EA1" w:rsidRDefault="00D2046A" w:rsidP="00D204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</w:t>
      </w:r>
      <w:r w:rsidRPr="005D0EA1">
        <w:rPr>
          <w:rFonts w:ascii="Arial" w:hAnsi="Arial" w:cs="Arial"/>
          <w:color w:val="000000"/>
        </w:rPr>
        <w:t xml:space="preserve">       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Проблемы обеспечения безопасности дорожного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механизмов взаимодействия.</w:t>
      </w:r>
    </w:p>
    <w:p w:rsidR="009918F6" w:rsidRPr="005D0EA1" w:rsidRDefault="00D2046A" w:rsidP="009918F6">
      <w:pPr>
        <w:spacing w:after="0"/>
        <w:jc w:val="both"/>
        <w:rPr>
          <w:color w:val="000000"/>
          <w:sz w:val="28"/>
          <w:szCs w:val="28"/>
        </w:rPr>
      </w:pPr>
      <w:r w:rsidRPr="005D0E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5D0EA1">
        <w:rPr>
          <w:color w:val="000000"/>
          <w:sz w:val="28"/>
          <w:szCs w:val="28"/>
        </w:rPr>
        <w:t xml:space="preserve">        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Система обеспечения безопасности дорожного движения, требует  применения программно-целевого метода, который обеспечит комплексный подход к обеспечению безопасности дорожного движения  и  эффективный  механизм координации деятельности в области ее обеспечения.                Программные  меры позволят  целенаправленно изменить существующие негативные тенденции в  области обеспечения безопасности дорожного движения.</w:t>
      </w:r>
      <w:r w:rsidRPr="005D0EA1">
        <w:rPr>
          <w:color w:val="000000"/>
          <w:sz w:val="28"/>
          <w:szCs w:val="28"/>
        </w:rPr>
        <w:t xml:space="preserve">  </w:t>
      </w:r>
    </w:p>
    <w:p w:rsidR="00D2046A" w:rsidRPr="005D0EA1" w:rsidRDefault="009918F6" w:rsidP="009918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EA1">
        <w:rPr>
          <w:color w:val="000000"/>
          <w:sz w:val="28"/>
          <w:szCs w:val="28"/>
        </w:rPr>
        <w:t xml:space="preserve">             </w:t>
      </w:r>
      <w:r w:rsidRPr="005D0EA1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="00D2046A" w:rsidRPr="005D0EA1">
        <w:rPr>
          <w:rFonts w:ascii="Times New Roman" w:hAnsi="Times New Roman" w:cs="Times New Roman"/>
          <w:color w:val="000000"/>
          <w:sz w:val="28"/>
          <w:szCs w:val="28"/>
        </w:rPr>
        <w:t>вной потенциал для повышения общей безопасности движения в масштабах района – это снижение количества ДТП. Реализация Программы должна обеспечить повышение уровня безопасности дорожного движения на территории Камешковского  района.</w:t>
      </w:r>
    </w:p>
    <w:p w:rsidR="00D2046A" w:rsidRPr="005D0EA1" w:rsidRDefault="00D2046A" w:rsidP="00D2046A">
      <w:pPr>
        <w:pStyle w:val="aa"/>
        <w:shd w:val="clear" w:color="auto" w:fill="FFFFFF"/>
        <w:spacing w:before="150" w:beforeAutospacing="0" w:after="200" w:afterAutospacing="0" w:line="336" w:lineRule="atLeast"/>
        <w:rPr>
          <w:rFonts w:ascii="Arial" w:hAnsi="Arial" w:cs="Arial"/>
          <w:color w:val="000000"/>
        </w:rPr>
      </w:pPr>
      <w:r w:rsidRPr="005D0EA1">
        <w:rPr>
          <w:rFonts w:ascii="Arial" w:hAnsi="Arial" w:cs="Arial"/>
          <w:color w:val="000000"/>
        </w:rPr>
        <w:t> </w:t>
      </w:r>
    </w:p>
    <w:p w:rsidR="00BA4721" w:rsidRPr="003F7C14" w:rsidRDefault="001A2FD0" w:rsidP="009918F6">
      <w:pPr>
        <w:pStyle w:val="aa"/>
        <w:shd w:val="clear" w:color="auto" w:fill="FFFFFF"/>
        <w:spacing w:before="150" w:beforeAutospacing="0" w:after="200" w:afterAutospacing="0" w:line="336" w:lineRule="atLeast"/>
        <w:jc w:val="center"/>
        <w:rPr>
          <w:b/>
          <w:sz w:val="28"/>
          <w:szCs w:val="28"/>
        </w:rPr>
      </w:pPr>
      <w:r w:rsidRPr="003F7C14">
        <w:rPr>
          <w:b/>
          <w:sz w:val="28"/>
          <w:szCs w:val="28"/>
        </w:rPr>
        <w:t xml:space="preserve">3.Приоритеты муниципальной политики в сфере </w:t>
      </w:r>
      <w:r w:rsidR="00BA4721" w:rsidRPr="003F7C14">
        <w:rPr>
          <w:b/>
          <w:sz w:val="28"/>
          <w:szCs w:val="28"/>
        </w:rPr>
        <w:t>в сфере реализации муниципальной программы, цели задачи и показатели</w:t>
      </w:r>
    </w:p>
    <w:p w:rsidR="00697CCB" w:rsidRPr="005D0EA1" w:rsidRDefault="00A61EA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В</w:t>
      </w:r>
      <w:r w:rsidR="005A1167" w:rsidRPr="005D0EA1">
        <w:rPr>
          <w:rFonts w:ascii="Times New Roman" w:hAnsi="Times New Roman" w:cs="Times New Roman"/>
          <w:sz w:val="28"/>
          <w:szCs w:val="28"/>
        </w:rPr>
        <w:t xml:space="preserve">виду </w:t>
      </w: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продолжающегося </w:t>
      </w:r>
      <w:r w:rsidR="005A1167" w:rsidRPr="005D0E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1167" w:rsidRPr="005D0EA1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5A1167" w:rsidRPr="005D0EA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97CCB" w:rsidRPr="005D0EA1">
        <w:rPr>
          <w:rFonts w:ascii="Times New Roman" w:hAnsi="Times New Roman" w:cs="Times New Roman"/>
          <w:sz w:val="28"/>
          <w:szCs w:val="28"/>
        </w:rPr>
        <w:t>рост</w:t>
      </w:r>
      <w:r w:rsidR="00E20888">
        <w:rPr>
          <w:rFonts w:ascii="Times New Roman" w:hAnsi="Times New Roman" w:cs="Times New Roman"/>
          <w:sz w:val="28"/>
          <w:szCs w:val="28"/>
        </w:rPr>
        <w:t>е</w:t>
      </w:r>
      <w:r w:rsidRPr="005D0EA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ДТП и  пострадавших в них, увеличения </w:t>
      </w:r>
      <w:r w:rsidR="006D7992" w:rsidRPr="005D0EA1">
        <w:rPr>
          <w:rFonts w:ascii="Times New Roman" w:hAnsi="Times New Roman" w:cs="Times New Roman"/>
          <w:sz w:val="28"/>
          <w:szCs w:val="28"/>
        </w:rPr>
        <w:t>количества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правонарушений, связанных с управлением транспортом в состоянии опьянения, нарушений скоростного режима движения, пренебрежения к требованиям </w:t>
      </w:r>
      <w:hyperlink r:id="rId10" w:history="1">
        <w:r w:rsidR="00697CCB" w:rsidRPr="005D0EA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дорожного движения, необходимо обеспечить решение стоящих проблем путем  реализации мероприятий </w:t>
      </w:r>
      <w:r w:rsidR="009C21DE" w:rsidRPr="005D0EA1">
        <w:rPr>
          <w:rFonts w:ascii="Times New Roman" w:hAnsi="Times New Roman" w:cs="Times New Roman"/>
          <w:sz w:val="28"/>
          <w:szCs w:val="28"/>
        </w:rPr>
        <w:t xml:space="preserve">муниципальной целевой </w:t>
      </w:r>
      <w:r w:rsidR="00697CCB" w:rsidRPr="005D0EA1">
        <w:rPr>
          <w:rFonts w:ascii="Times New Roman" w:hAnsi="Times New Roman" w:cs="Times New Roman"/>
          <w:sz w:val="28"/>
          <w:szCs w:val="28"/>
        </w:rPr>
        <w:t>программы.</w:t>
      </w:r>
    </w:p>
    <w:p w:rsidR="00697CCB" w:rsidRPr="005D0EA1" w:rsidRDefault="006D7992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Для решения вышеупомянутых </w:t>
      </w:r>
      <w:r w:rsidR="00A61EAB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BA4721" w:rsidRPr="005D0EA1">
        <w:rPr>
          <w:rFonts w:ascii="Times New Roman" w:hAnsi="Times New Roman" w:cs="Times New Roman"/>
          <w:sz w:val="28"/>
          <w:szCs w:val="28"/>
        </w:rPr>
        <w:t>задач</w:t>
      </w:r>
      <w:r w:rsidRPr="005D0EA1">
        <w:rPr>
          <w:rFonts w:ascii="Times New Roman" w:hAnsi="Times New Roman" w:cs="Times New Roman"/>
          <w:sz w:val="28"/>
          <w:szCs w:val="28"/>
        </w:rPr>
        <w:t>: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снижения уровня аварийности и тяжести последствий ДТП (в том числе детского травматизма), </w:t>
      </w:r>
      <w:r w:rsidRPr="005D0EA1">
        <w:rPr>
          <w:rFonts w:ascii="Times New Roman" w:hAnsi="Times New Roman" w:cs="Times New Roman"/>
          <w:sz w:val="28"/>
          <w:szCs w:val="28"/>
        </w:rPr>
        <w:t xml:space="preserve">необходима реализация обоснованных  </w:t>
      </w:r>
      <w:r w:rsidR="00697CCB" w:rsidRPr="005D0EA1">
        <w:rPr>
          <w:rFonts w:ascii="Times New Roman" w:hAnsi="Times New Roman" w:cs="Times New Roman"/>
          <w:sz w:val="28"/>
          <w:szCs w:val="28"/>
        </w:rPr>
        <w:t>мероприятий по повышению безопасности</w:t>
      </w:r>
      <w:r w:rsidRPr="005D0EA1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на наиболее опасных участках дорог, включая ликвидацию очагов концентрации ДТП на дорожной сети района.</w:t>
      </w:r>
    </w:p>
    <w:p w:rsidR="00697CCB" w:rsidRPr="005D0EA1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На недостаточном уровне осуществляется  воздействие на участников дорожного движения с целью формирования устойчивых</w:t>
      </w:r>
      <w:r w:rsidR="006D7992" w:rsidRPr="005D0EA1"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r w:rsidRPr="005D0EA1">
        <w:rPr>
          <w:rFonts w:ascii="Times New Roman" w:hAnsi="Times New Roman" w:cs="Times New Roman"/>
          <w:sz w:val="28"/>
          <w:szCs w:val="28"/>
        </w:rPr>
        <w:t xml:space="preserve"> стереотипов поведения в рамках законодательства. Ситуация усугубляется пренебрежением</w:t>
      </w:r>
      <w:r w:rsidR="006D7992" w:rsidRPr="005D0EA1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</w:t>
      </w:r>
      <w:r w:rsidRPr="005D0EA1">
        <w:rPr>
          <w:rFonts w:ascii="Times New Roman" w:hAnsi="Times New Roman" w:cs="Times New Roman"/>
          <w:sz w:val="28"/>
          <w:szCs w:val="28"/>
        </w:rPr>
        <w:t xml:space="preserve"> к правовым нормам, </w:t>
      </w:r>
      <w:r w:rsidR="006D7992" w:rsidRPr="005D0EA1">
        <w:rPr>
          <w:rFonts w:ascii="Times New Roman" w:hAnsi="Times New Roman" w:cs="Times New Roman"/>
          <w:sz w:val="28"/>
          <w:szCs w:val="28"/>
        </w:rPr>
        <w:t>ощущ</w:t>
      </w:r>
      <w:r w:rsidR="00E20888">
        <w:rPr>
          <w:rFonts w:ascii="Times New Roman" w:hAnsi="Times New Roman" w:cs="Times New Roman"/>
          <w:sz w:val="28"/>
          <w:szCs w:val="28"/>
        </w:rPr>
        <w:t>е</w:t>
      </w:r>
      <w:r w:rsidR="006D7992" w:rsidRPr="005D0EA1">
        <w:rPr>
          <w:rFonts w:ascii="Times New Roman" w:hAnsi="Times New Roman" w:cs="Times New Roman"/>
          <w:sz w:val="28"/>
          <w:szCs w:val="28"/>
        </w:rPr>
        <w:t xml:space="preserve">нием собственной </w:t>
      </w:r>
      <w:r w:rsidRPr="005D0EA1">
        <w:rPr>
          <w:rFonts w:ascii="Times New Roman" w:hAnsi="Times New Roman" w:cs="Times New Roman"/>
          <w:sz w:val="28"/>
          <w:szCs w:val="28"/>
        </w:rPr>
        <w:t xml:space="preserve"> безнаказанности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697CCB" w:rsidRPr="005D0EA1" w:rsidRDefault="009C21DE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Сложившаяся о</w:t>
      </w:r>
      <w:r w:rsidR="00697CCB" w:rsidRPr="005D0EA1">
        <w:rPr>
          <w:rFonts w:ascii="Times New Roman" w:hAnsi="Times New Roman" w:cs="Times New Roman"/>
          <w:sz w:val="28"/>
          <w:szCs w:val="28"/>
        </w:rPr>
        <w:t>бстановк</w:t>
      </w:r>
      <w:r w:rsidRPr="005D0EA1">
        <w:rPr>
          <w:rFonts w:ascii="Times New Roman" w:hAnsi="Times New Roman" w:cs="Times New Roman"/>
          <w:sz w:val="28"/>
          <w:szCs w:val="28"/>
        </w:rPr>
        <w:t>а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с аварийностью и наличие проблемы обеспечения безопасности дорожного движения требуют выработки и реализации </w:t>
      </w:r>
      <w:r w:rsidR="005F6F7E" w:rsidRPr="005D0EA1">
        <w:rPr>
          <w:rFonts w:ascii="Times New Roman" w:hAnsi="Times New Roman" w:cs="Times New Roman"/>
          <w:sz w:val="28"/>
          <w:szCs w:val="28"/>
        </w:rPr>
        <w:t>эффективных мероприятий</w:t>
      </w:r>
      <w:r w:rsidR="00697CCB" w:rsidRPr="005D0EA1">
        <w:rPr>
          <w:rFonts w:ascii="Times New Roman" w:hAnsi="Times New Roman" w:cs="Times New Roman"/>
          <w:sz w:val="28"/>
          <w:szCs w:val="28"/>
        </w:rPr>
        <w:t>, координации усилий</w:t>
      </w:r>
      <w:r w:rsidR="005F6F7E" w:rsidRPr="005D0EA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="005F6F7E" w:rsidRPr="005D0EA1">
        <w:rPr>
          <w:rFonts w:ascii="Times New Roman" w:hAnsi="Times New Roman" w:cs="Times New Roman"/>
          <w:sz w:val="28"/>
          <w:szCs w:val="28"/>
        </w:rPr>
        <w:t>граждан</w:t>
      </w:r>
      <w:r w:rsidR="00697CCB" w:rsidRPr="005D0EA1">
        <w:rPr>
          <w:rFonts w:ascii="Times New Roman" w:hAnsi="Times New Roman" w:cs="Times New Roman"/>
          <w:sz w:val="28"/>
          <w:szCs w:val="28"/>
        </w:rPr>
        <w:t>, концентрации  местных ресурсов, а также формирования эффективных механизмов взаимодействия органов государственной власти, органов местного самоуправления</w:t>
      </w:r>
      <w:r w:rsidR="005F6F7E" w:rsidRPr="005D0EA1">
        <w:rPr>
          <w:rFonts w:ascii="Times New Roman" w:hAnsi="Times New Roman" w:cs="Times New Roman"/>
          <w:sz w:val="28"/>
          <w:szCs w:val="28"/>
        </w:rPr>
        <w:t xml:space="preserve"> и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5F6F7E" w:rsidRPr="005D0EA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 при возможно более полном учете интересов граждан.</w:t>
      </w:r>
    </w:p>
    <w:p w:rsidR="005F6F7E" w:rsidRPr="005D0EA1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Снижение уровня риска ДТП и тяжести их последствий</w:t>
      </w:r>
      <w:r w:rsidR="00952428" w:rsidRPr="005D0EA1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sz w:val="28"/>
          <w:szCs w:val="28"/>
        </w:rPr>
        <w:lastRenderedPageBreak/>
        <w:t>достиг</w:t>
      </w:r>
      <w:r w:rsidR="00952428" w:rsidRPr="005D0EA1">
        <w:rPr>
          <w:rFonts w:ascii="Times New Roman" w:hAnsi="Times New Roman" w:cs="Times New Roman"/>
          <w:sz w:val="28"/>
          <w:szCs w:val="28"/>
        </w:rPr>
        <w:t>нуто</w:t>
      </w:r>
      <w:r w:rsidRPr="005D0EA1">
        <w:rPr>
          <w:rFonts w:ascii="Times New Roman" w:hAnsi="Times New Roman" w:cs="Times New Roman"/>
          <w:sz w:val="28"/>
          <w:szCs w:val="28"/>
        </w:rPr>
        <w:t xml:space="preserve"> в результате комплекса мер, включающего в себя: организацию дорожного движения, совершенствование и развитие системы подготовки водителей транспортных средств, внедрение системы контроля  соблюдени</w:t>
      </w:r>
      <w:r w:rsidR="00682704" w:rsidRPr="005D0EA1">
        <w:rPr>
          <w:rFonts w:ascii="Times New Roman" w:hAnsi="Times New Roman" w:cs="Times New Roman"/>
          <w:sz w:val="28"/>
          <w:szCs w:val="28"/>
        </w:rPr>
        <w:t>я</w:t>
      </w:r>
      <w:r w:rsidR="00067933" w:rsidRPr="005D0EA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D0EA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D0EA1">
        <w:rPr>
          <w:rFonts w:ascii="Times New Roman" w:hAnsi="Times New Roman" w:cs="Times New Roman"/>
          <w:sz w:val="28"/>
          <w:szCs w:val="28"/>
        </w:rPr>
        <w:t xml:space="preserve"> дорожного движения, создание безопасных условий движения, снижение тяжести последствий для пострадавших в ДТП людей</w:t>
      </w:r>
      <w:r w:rsidR="005F6F7E" w:rsidRPr="005D0EA1">
        <w:rPr>
          <w:rFonts w:ascii="Times New Roman" w:hAnsi="Times New Roman" w:cs="Times New Roman"/>
          <w:sz w:val="28"/>
          <w:szCs w:val="28"/>
        </w:rPr>
        <w:t>.</w:t>
      </w:r>
    </w:p>
    <w:p w:rsidR="005919F7" w:rsidRPr="005D0EA1" w:rsidRDefault="00952428" w:rsidP="0059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Решение задачи по снижению уровня риска ДТП и тяжести их последствий</w:t>
      </w:r>
      <w:r w:rsidR="00697CCB" w:rsidRPr="005D0EA1">
        <w:rPr>
          <w:rFonts w:ascii="Times New Roman" w:hAnsi="Times New Roman" w:cs="Times New Roman"/>
          <w:sz w:val="28"/>
          <w:szCs w:val="28"/>
        </w:rPr>
        <w:t xml:space="preserve"> может быть осуществлено при решении поставленных задач с учетом комплексного воздействия факторов "человек - автомобиль - дорога" по следующим направлениям:</w:t>
      </w:r>
    </w:p>
    <w:p w:rsidR="005919F7" w:rsidRPr="005D0EA1" w:rsidRDefault="005919F7" w:rsidP="0059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- Организационно-планировочные  меры, направленные на совершенствование организации движения транспортных средств и пешеходов, в частности  создание безопасных условий движения на  улично-дорожной сети района, внедрение современных методов регулирования транспортных потоков, совершенствование организации движения транспортных средств и пешеходного движения, ликвидация участков концентрации ДТП;</w:t>
      </w:r>
    </w:p>
    <w:p w:rsidR="00697CCB" w:rsidRPr="005D0EA1" w:rsidRDefault="00697CCB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- </w:t>
      </w:r>
      <w:r w:rsidR="00BA4721" w:rsidRPr="005D0EA1">
        <w:rPr>
          <w:rFonts w:ascii="Times New Roman" w:hAnsi="Times New Roman" w:cs="Times New Roman"/>
          <w:sz w:val="28"/>
          <w:szCs w:val="28"/>
        </w:rPr>
        <w:t>П</w:t>
      </w:r>
      <w:r w:rsidRPr="005D0EA1">
        <w:rPr>
          <w:rFonts w:ascii="Times New Roman" w:hAnsi="Times New Roman" w:cs="Times New Roman"/>
          <w:sz w:val="28"/>
          <w:szCs w:val="28"/>
        </w:rPr>
        <w:t>овышение правового сознания</w:t>
      </w:r>
      <w:r w:rsidR="00DF72BF" w:rsidRPr="005D0EA1">
        <w:rPr>
          <w:rFonts w:ascii="Times New Roman" w:hAnsi="Times New Roman" w:cs="Times New Roman"/>
          <w:sz w:val="28"/>
          <w:szCs w:val="28"/>
        </w:rPr>
        <w:t xml:space="preserve"> и предупреждение опасного поведения</w:t>
      </w:r>
      <w:r w:rsidRPr="005D0EA1">
        <w:rPr>
          <w:rFonts w:ascii="Times New Roman" w:hAnsi="Times New Roman" w:cs="Times New Roman"/>
          <w:sz w:val="28"/>
          <w:szCs w:val="28"/>
        </w:rPr>
        <w:t xml:space="preserve"> всех участников дорожного движения, совершенствование и развитие системы подготовки водителей транспортных средств, создание системы </w:t>
      </w:r>
      <w:proofErr w:type="gramStart"/>
      <w:r w:rsidRPr="005D0E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0EA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2" w:history="1">
        <w:r w:rsidRPr="005D0EA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D0EA1">
        <w:rPr>
          <w:rFonts w:ascii="Times New Roman" w:hAnsi="Times New Roman" w:cs="Times New Roman"/>
          <w:sz w:val="28"/>
          <w:szCs w:val="28"/>
        </w:rPr>
        <w:t xml:space="preserve"> дорожного движения всеми его участниками, формирование и внедрение механизма реагирования на противозаконные проявления, проведение профилактической работы</w:t>
      </w:r>
      <w:r w:rsidR="005919F7" w:rsidRPr="005D0EA1">
        <w:rPr>
          <w:rFonts w:ascii="Times New Roman" w:hAnsi="Times New Roman" w:cs="Times New Roman"/>
          <w:sz w:val="28"/>
          <w:szCs w:val="28"/>
        </w:rPr>
        <w:t>.</w:t>
      </w:r>
      <w:r w:rsidR="00BA4721" w:rsidRPr="005D0EA1">
        <w:rPr>
          <w:rFonts w:ascii="Times New Roman" w:hAnsi="Times New Roman" w:cs="Times New Roman"/>
          <w:sz w:val="28"/>
          <w:szCs w:val="28"/>
        </w:rPr>
        <w:t xml:space="preserve"> Обеспечение условий повышения уровня знаний по безопасности дорожного движения у юных участников дорожного движения</w:t>
      </w:r>
      <w:r w:rsidR="005919F7" w:rsidRPr="005D0EA1">
        <w:rPr>
          <w:rFonts w:ascii="Times New Roman" w:hAnsi="Times New Roman" w:cs="Times New Roman"/>
          <w:sz w:val="28"/>
          <w:szCs w:val="28"/>
        </w:rPr>
        <w:t>.</w:t>
      </w:r>
    </w:p>
    <w:p w:rsidR="005919F7" w:rsidRPr="005D0EA1" w:rsidRDefault="005919F7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</w:t>
      </w:r>
      <w:r w:rsidR="00520D84" w:rsidRPr="005D0EA1">
        <w:rPr>
          <w:rFonts w:ascii="Times New Roman" w:hAnsi="Times New Roman" w:cs="Times New Roman"/>
          <w:sz w:val="24"/>
          <w:szCs w:val="24"/>
        </w:rPr>
        <w:t xml:space="preserve"> </w:t>
      </w:r>
      <w:r w:rsidR="00520D84" w:rsidRPr="005D0EA1">
        <w:rPr>
          <w:rFonts w:ascii="Times New Roman" w:hAnsi="Times New Roman" w:cs="Times New Roman"/>
          <w:sz w:val="28"/>
          <w:szCs w:val="28"/>
        </w:rPr>
        <w:t>Приведение в нормативное состояние элементов улично-дорожной сети  района</w:t>
      </w:r>
      <w:r w:rsidR="00DF4871" w:rsidRPr="005D0EA1">
        <w:rPr>
          <w:rFonts w:ascii="Times New Roman" w:hAnsi="Times New Roman" w:cs="Times New Roman"/>
          <w:sz w:val="24"/>
          <w:szCs w:val="24"/>
        </w:rPr>
        <w:t xml:space="preserve"> (</w:t>
      </w:r>
      <w:r w:rsidR="00DF4871" w:rsidRPr="005D0EA1">
        <w:rPr>
          <w:rFonts w:ascii="Times New Roman" w:hAnsi="Times New Roman" w:cs="Times New Roman"/>
          <w:sz w:val="28"/>
          <w:szCs w:val="28"/>
        </w:rPr>
        <w:t>Обустройство средств безопасности дорожного движения</w:t>
      </w:r>
      <w:r w:rsidR="00DF4871" w:rsidRPr="005D0E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2F32" w:rsidRPr="005D0EA1" w:rsidRDefault="00B42F32" w:rsidP="00B4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В соответствии с определенными муниципальной программой целями и задачами определены показатели (индикаторы) достижения  целей: </w:t>
      </w:r>
    </w:p>
    <w:p w:rsidR="00877F5E" w:rsidRPr="005D0EA1" w:rsidRDefault="00B42F32" w:rsidP="00B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20F6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окращение количества лиц пострадавших и  погибших  в результате дорожно-транспортных происшествий. </w:t>
      </w:r>
    </w:p>
    <w:p w:rsidR="00B42F32" w:rsidRPr="005D0EA1" w:rsidRDefault="00877F5E" w:rsidP="00B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уменьшить число пострадавших в </w:t>
      </w:r>
      <w:proofErr w:type="spellStart"/>
      <w:proofErr w:type="gramStart"/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</w:t>
      </w:r>
      <w:proofErr w:type="gramEnd"/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происшествиях   на  2</w:t>
      </w: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 также на  </w:t>
      </w:r>
      <w:r w:rsid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F32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число   погибших</w:t>
      </w:r>
      <w:r w:rsidR="00B120F6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F32" w:rsidRPr="005D0EA1" w:rsidRDefault="00B42F32" w:rsidP="00B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1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0F6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0EA1">
        <w:rPr>
          <w:rFonts w:ascii="Times New Roman" w:hAnsi="Times New Roman" w:cs="Times New Roman"/>
          <w:sz w:val="28"/>
          <w:szCs w:val="28"/>
        </w:rPr>
        <w:t>ни</w:t>
      </w:r>
      <w:r w:rsidR="00877F5E" w:rsidRPr="005D0EA1">
        <w:rPr>
          <w:rFonts w:ascii="Times New Roman" w:hAnsi="Times New Roman" w:cs="Times New Roman"/>
          <w:sz w:val="28"/>
          <w:szCs w:val="28"/>
        </w:rPr>
        <w:t xml:space="preserve">зить </w:t>
      </w: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дорожно-транспортных происшествий с пострадавшими  на 2</w:t>
      </w:r>
      <w:r w:rsidR="00877F5E"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</w:t>
      </w:r>
      <w:r w:rsidRPr="005D0EA1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877F5E" w:rsidRPr="005D0EA1">
        <w:rPr>
          <w:rFonts w:ascii="Times New Roman" w:hAnsi="Times New Roman" w:cs="Times New Roman"/>
          <w:sz w:val="28"/>
          <w:szCs w:val="28"/>
        </w:rPr>
        <w:t>21</w:t>
      </w:r>
      <w:r w:rsidRPr="005D0EA1">
        <w:rPr>
          <w:rFonts w:ascii="Times New Roman" w:hAnsi="Times New Roman" w:cs="Times New Roman"/>
          <w:sz w:val="28"/>
          <w:szCs w:val="28"/>
        </w:rPr>
        <w:t xml:space="preserve"> - 202</w:t>
      </w:r>
      <w:r w:rsidR="00877F5E" w:rsidRPr="005D0EA1">
        <w:rPr>
          <w:rFonts w:ascii="Times New Roman" w:hAnsi="Times New Roman" w:cs="Times New Roman"/>
          <w:sz w:val="28"/>
          <w:szCs w:val="28"/>
        </w:rPr>
        <w:t>4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20F6" w:rsidRPr="005D0EA1">
        <w:rPr>
          <w:rFonts w:ascii="Times New Roman" w:hAnsi="Times New Roman" w:cs="Times New Roman"/>
          <w:sz w:val="28"/>
          <w:szCs w:val="28"/>
        </w:rPr>
        <w:t>;</w:t>
      </w:r>
    </w:p>
    <w:p w:rsidR="005A0E18" w:rsidRPr="005D0EA1" w:rsidRDefault="00B42F32" w:rsidP="005A0E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- </w:t>
      </w:r>
      <w:r w:rsidR="00B120F6" w:rsidRPr="005D0EA1">
        <w:rPr>
          <w:rFonts w:ascii="Times New Roman" w:hAnsi="Times New Roman" w:cs="Times New Roman"/>
          <w:sz w:val="28"/>
          <w:szCs w:val="28"/>
        </w:rPr>
        <w:t>с</w:t>
      </w:r>
      <w:r w:rsidRPr="005D0EA1">
        <w:rPr>
          <w:rFonts w:ascii="Times New Roman" w:hAnsi="Times New Roman" w:cs="Times New Roman"/>
          <w:sz w:val="28"/>
          <w:szCs w:val="28"/>
        </w:rPr>
        <w:t>ни</w:t>
      </w:r>
      <w:r w:rsidR="00877F5E" w:rsidRPr="005D0EA1">
        <w:rPr>
          <w:rFonts w:ascii="Times New Roman" w:hAnsi="Times New Roman" w:cs="Times New Roman"/>
          <w:sz w:val="28"/>
          <w:szCs w:val="28"/>
        </w:rPr>
        <w:t>зить</w:t>
      </w:r>
      <w:r w:rsidRPr="005D0EA1">
        <w:rPr>
          <w:rFonts w:ascii="Times New Roman" w:hAnsi="Times New Roman" w:cs="Times New Roman"/>
          <w:sz w:val="28"/>
          <w:szCs w:val="28"/>
        </w:rPr>
        <w:t xml:space="preserve"> числ</w:t>
      </w:r>
      <w:r w:rsidR="00877F5E" w:rsidRPr="005D0EA1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proofErr w:type="gramStart"/>
      <w:r w:rsidR="00E2088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20888">
        <w:rPr>
          <w:rFonts w:ascii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="00E20888">
        <w:rPr>
          <w:rFonts w:ascii="Times New Roman" w:hAnsi="Times New Roman" w:cs="Times New Roman"/>
          <w:sz w:val="28"/>
          <w:szCs w:val="28"/>
        </w:rPr>
        <w:t xml:space="preserve"> происшествий </w:t>
      </w:r>
      <w:r w:rsidRPr="005D0EA1">
        <w:rPr>
          <w:rFonts w:ascii="Times New Roman" w:hAnsi="Times New Roman" w:cs="Times New Roman"/>
          <w:sz w:val="28"/>
          <w:szCs w:val="28"/>
        </w:rPr>
        <w:t xml:space="preserve">с участием детей на </w:t>
      </w:r>
      <w:r w:rsidR="00877F5E" w:rsidRPr="005D0EA1">
        <w:rPr>
          <w:rFonts w:ascii="Times New Roman" w:hAnsi="Times New Roman" w:cs="Times New Roman"/>
          <w:sz w:val="28"/>
          <w:szCs w:val="28"/>
        </w:rPr>
        <w:t>10</w:t>
      </w:r>
      <w:r w:rsidRPr="005D0EA1">
        <w:rPr>
          <w:rFonts w:ascii="Times New Roman" w:hAnsi="Times New Roman" w:cs="Times New Roman"/>
          <w:sz w:val="28"/>
          <w:szCs w:val="28"/>
        </w:rPr>
        <w:t xml:space="preserve"> ДТП в течение 20</w:t>
      </w:r>
      <w:r w:rsidR="00877F5E" w:rsidRPr="005D0EA1">
        <w:rPr>
          <w:rFonts w:ascii="Times New Roman" w:hAnsi="Times New Roman" w:cs="Times New Roman"/>
          <w:sz w:val="28"/>
          <w:szCs w:val="28"/>
        </w:rPr>
        <w:t>21</w:t>
      </w:r>
      <w:r w:rsidRPr="005D0EA1">
        <w:rPr>
          <w:rFonts w:ascii="Times New Roman" w:hAnsi="Times New Roman" w:cs="Times New Roman"/>
          <w:sz w:val="28"/>
          <w:szCs w:val="28"/>
        </w:rPr>
        <w:t xml:space="preserve"> - 202</w:t>
      </w:r>
      <w:r w:rsidR="00877F5E" w:rsidRPr="005D0EA1">
        <w:rPr>
          <w:rFonts w:ascii="Times New Roman" w:hAnsi="Times New Roman" w:cs="Times New Roman"/>
          <w:sz w:val="28"/>
          <w:szCs w:val="28"/>
        </w:rPr>
        <w:t>4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20F6" w:rsidRPr="005D0EA1">
        <w:rPr>
          <w:rFonts w:ascii="Times New Roman" w:hAnsi="Times New Roman" w:cs="Times New Roman"/>
          <w:sz w:val="28"/>
          <w:szCs w:val="28"/>
        </w:rPr>
        <w:t>.</w:t>
      </w:r>
      <w:r w:rsidR="005A0E18" w:rsidRPr="005D0EA1">
        <w:rPr>
          <w:rFonts w:ascii="Times New Roman" w:hAnsi="Times New Roman" w:cs="Times New Roman"/>
          <w:sz w:val="28"/>
          <w:szCs w:val="28"/>
        </w:rPr>
        <w:t xml:space="preserve">       Динамика значений целевых индикаторов и показателей муниципальной  программы по годам ее реализации приведена в таблице  № </w:t>
      </w:r>
      <w:r w:rsidR="005D0EA1">
        <w:rPr>
          <w:rFonts w:ascii="Times New Roman" w:hAnsi="Times New Roman" w:cs="Times New Roman"/>
          <w:sz w:val="28"/>
          <w:szCs w:val="28"/>
        </w:rPr>
        <w:t>1</w:t>
      </w:r>
      <w:r w:rsidR="005A0E18" w:rsidRPr="005D0EA1">
        <w:rPr>
          <w:rFonts w:ascii="Times New Roman" w:hAnsi="Times New Roman" w:cs="Times New Roman"/>
          <w:sz w:val="28"/>
          <w:szCs w:val="28"/>
        </w:rPr>
        <w:t>.</w:t>
      </w:r>
    </w:p>
    <w:p w:rsidR="00BA4721" w:rsidRPr="005D0EA1" w:rsidRDefault="00B120F6" w:rsidP="00B12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F5E" w:rsidRPr="005D0EA1">
        <w:rPr>
          <w:rFonts w:ascii="Times New Roman" w:hAnsi="Times New Roman" w:cs="Times New Roman"/>
          <w:sz w:val="28"/>
          <w:szCs w:val="28"/>
        </w:rPr>
        <w:t>Установленные</w:t>
      </w:r>
      <w:r w:rsidRPr="005D0EA1">
        <w:rPr>
          <w:rFonts w:ascii="Times New Roman" w:hAnsi="Times New Roman" w:cs="Times New Roman"/>
          <w:sz w:val="28"/>
          <w:szCs w:val="28"/>
        </w:rPr>
        <w:t xml:space="preserve"> показатели  (индикаторы) позволят эффективно оценить действенность мероприятий муниципальной программы для того, чтобы  при необходимости вносить коррективы перечень, сроки и объемы финансирования основных мероприятий программы.</w:t>
      </w:r>
      <w:r w:rsidR="00B42F32" w:rsidRPr="005D0E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7F5E" w:rsidRPr="005D0EA1" w:rsidRDefault="00877F5E" w:rsidP="000679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77A" w:rsidRPr="003F7C14" w:rsidRDefault="00BA4721" w:rsidP="000679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4</w:t>
      </w:r>
      <w:r w:rsidR="0048377A" w:rsidRPr="003F7C14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48377A" w:rsidRPr="003F7C14" w:rsidRDefault="0048377A" w:rsidP="008B48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муниципальной   программы</w:t>
      </w:r>
    </w:p>
    <w:p w:rsidR="0048377A" w:rsidRPr="005D0EA1" w:rsidRDefault="00682704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На основе  приведенного анализа </w:t>
      </w:r>
      <w:r w:rsidR="0048377A" w:rsidRPr="005D0EA1">
        <w:rPr>
          <w:rFonts w:ascii="Times New Roman" w:hAnsi="Times New Roman" w:cs="Times New Roman"/>
          <w:sz w:val="28"/>
          <w:szCs w:val="28"/>
        </w:rPr>
        <w:t xml:space="preserve">определен ряд направлений </w:t>
      </w:r>
      <w:r w:rsidRPr="005D0EA1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</w:t>
      </w:r>
      <w:r w:rsidR="0048377A" w:rsidRPr="005D0EA1">
        <w:rPr>
          <w:rFonts w:ascii="Times New Roman" w:hAnsi="Times New Roman" w:cs="Times New Roman"/>
          <w:sz w:val="28"/>
          <w:szCs w:val="28"/>
        </w:rPr>
        <w:t xml:space="preserve">, способных улучшить ситуацию, связанную с </w:t>
      </w:r>
      <w:r w:rsidR="0016380E" w:rsidRPr="005D0EA1">
        <w:rPr>
          <w:rFonts w:ascii="Times New Roman" w:hAnsi="Times New Roman" w:cs="Times New Roman"/>
          <w:sz w:val="28"/>
          <w:szCs w:val="28"/>
        </w:rPr>
        <w:t xml:space="preserve">безопасностью </w:t>
      </w:r>
      <w:r w:rsidR="0048377A" w:rsidRPr="005D0EA1">
        <w:rPr>
          <w:rFonts w:ascii="Times New Roman" w:hAnsi="Times New Roman" w:cs="Times New Roman"/>
          <w:sz w:val="28"/>
          <w:szCs w:val="28"/>
        </w:rPr>
        <w:t>дорожно</w:t>
      </w:r>
      <w:r w:rsidR="0016380E" w:rsidRPr="005D0EA1">
        <w:rPr>
          <w:rFonts w:ascii="Times New Roman" w:hAnsi="Times New Roman" w:cs="Times New Roman"/>
          <w:sz w:val="28"/>
          <w:szCs w:val="28"/>
        </w:rPr>
        <w:t>го движения</w:t>
      </w:r>
      <w:r w:rsidR="0048377A" w:rsidRPr="005D0E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0EA1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5D0EA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8377A" w:rsidRPr="005D0EA1">
        <w:rPr>
          <w:rFonts w:ascii="Times New Roman" w:hAnsi="Times New Roman" w:cs="Times New Roman"/>
          <w:sz w:val="28"/>
          <w:szCs w:val="28"/>
        </w:rPr>
        <w:t>:</w:t>
      </w:r>
    </w:p>
    <w:p w:rsidR="00350DE9" w:rsidRPr="005D0EA1" w:rsidRDefault="00977F53" w:rsidP="0097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1) Совершенствование организации движения транспортных средств и пешеходов.  </w:t>
      </w:r>
    </w:p>
    <w:p w:rsidR="00C03AF8" w:rsidRPr="005D0EA1" w:rsidRDefault="00977F53" w:rsidP="0097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</w:t>
      </w:r>
      <w:r w:rsidR="00C03AF8" w:rsidRPr="005D0EA1">
        <w:rPr>
          <w:rFonts w:ascii="Times New Roman" w:hAnsi="Times New Roman" w:cs="Times New Roman"/>
          <w:sz w:val="28"/>
          <w:szCs w:val="28"/>
        </w:rPr>
        <w:t xml:space="preserve"> планирование деятельности в обеспечении </w:t>
      </w:r>
      <w:r w:rsidR="00350DE9" w:rsidRPr="005D0EA1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C03AF8" w:rsidRPr="005D0EA1">
        <w:rPr>
          <w:rFonts w:ascii="Times New Roman" w:hAnsi="Times New Roman" w:cs="Times New Roman"/>
          <w:sz w:val="28"/>
          <w:szCs w:val="28"/>
        </w:rPr>
        <w:t xml:space="preserve">. Координацию плановой деятельности в этой сфере, а также отслеживание ее результатов должна осуществляет  районная комиссия по безопасности  дорожного движения. Члены комиссии осуществляют анализ существующих схем дорожного движения  и вырабатывают предложения по оперативному внесению необходимых изменений. Основанием для принятия управленческих решений в сфере </w:t>
      </w:r>
      <w:r w:rsidR="00350DE9" w:rsidRPr="005D0EA1">
        <w:rPr>
          <w:rFonts w:ascii="Times New Roman" w:hAnsi="Times New Roman" w:cs="Times New Roman"/>
          <w:sz w:val="28"/>
          <w:szCs w:val="28"/>
        </w:rPr>
        <w:t xml:space="preserve">организации движения транспортных средств и пешеходов являются ежегодные обследования </w:t>
      </w:r>
      <w:proofErr w:type="spellStart"/>
      <w:proofErr w:type="gramStart"/>
      <w:r w:rsidR="00350DE9" w:rsidRPr="005D0EA1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350DE9" w:rsidRPr="005D0EA1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="00350DE9" w:rsidRPr="005D0EA1">
        <w:rPr>
          <w:rFonts w:ascii="Times New Roman" w:hAnsi="Times New Roman" w:cs="Times New Roman"/>
          <w:sz w:val="28"/>
          <w:szCs w:val="28"/>
        </w:rPr>
        <w:t xml:space="preserve"> сети и мероприятия по выявлению участков концентрации ДТП проводимые совместно уполномоченными муниципальными учреждениями и ОГИБДД по Камешковскому району.</w:t>
      </w:r>
      <w:r w:rsidR="00C03AF8" w:rsidRPr="005D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53" w:rsidRPr="005D0EA1" w:rsidRDefault="00C03AF8" w:rsidP="0097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977F53" w:rsidRPr="005D0EA1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 организации движения транспортных средств и пешеходов и повышение безопасности дорожных условий, приведены в </w:t>
      </w:r>
      <w:hyperlink w:anchor="P657" w:history="1">
        <w:r w:rsidR="00977F53" w:rsidRPr="005D0EA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977F53" w:rsidRPr="005D0EA1">
        <w:rPr>
          <w:rFonts w:ascii="Times New Roman" w:hAnsi="Times New Roman" w:cs="Times New Roman"/>
          <w:sz w:val="24"/>
          <w:szCs w:val="24"/>
        </w:rPr>
        <w:t>№</w:t>
      </w:r>
      <w:r w:rsidR="00977F53" w:rsidRPr="005D0EA1">
        <w:rPr>
          <w:sz w:val="24"/>
          <w:szCs w:val="24"/>
        </w:rPr>
        <w:t>1</w:t>
      </w:r>
    </w:p>
    <w:p w:rsidR="0016380E" w:rsidRPr="005D0EA1" w:rsidRDefault="00977F53" w:rsidP="00163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2</w:t>
      </w:r>
      <w:r w:rsidR="0048377A" w:rsidRPr="005D0EA1">
        <w:rPr>
          <w:rFonts w:ascii="Times New Roman" w:hAnsi="Times New Roman" w:cs="Times New Roman"/>
          <w:sz w:val="28"/>
          <w:szCs w:val="28"/>
        </w:rPr>
        <w:t xml:space="preserve">) </w:t>
      </w:r>
      <w:r w:rsidR="0016380E" w:rsidRPr="005D0EA1">
        <w:rPr>
          <w:rFonts w:ascii="Times New Roman" w:hAnsi="Times New Roman" w:cs="Times New Roman"/>
          <w:sz w:val="28"/>
          <w:szCs w:val="28"/>
        </w:rPr>
        <w:t>.Развитие системы пропаганды среди участников дорожного движения с целью формирования законопослушного поведения  и негативного отношения к правонарушениям в сфере дорожного движения</w:t>
      </w:r>
    </w:p>
    <w:p w:rsidR="00091B37" w:rsidRPr="005D0EA1" w:rsidRDefault="00682704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Р</w:t>
      </w:r>
      <w:r w:rsidR="0048377A" w:rsidRPr="005D0EA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091B37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48377A" w:rsidRPr="005D0EA1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r w:rsidR="00091B37" w:rsidRPr="005D0EA1">
        <w:rPr>
          <w:rFonts w:ascii="Times New Roman" w:hAnsi="Times New Roman" w:cs="Times New Roman"/>
          <w:sz w:val="28"/>
          <w:szCs w:val="28"/>
        </w:rPr>
        <w:t xml:space="preserve">, подразумевает проведение  профилактические мероприятия по различным направлениям и целевой аудитории. </w:t>
      </w:r>
    </w:p>
    <w:p w:rsidR="00C34D47" w:rsidRPr="005D0EA1" w:rsidRDefault="00091B37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В частности часть мероприятий предназначена для взрослых участников дорожного движения, а именно: ежегодный конкурс профессионального мастерства, для всех категорий водителей;  разовые  мероприятия  в связи с  государственными и профессиональными праздниками</w:t>
      </w:r>
      <w:r w:rsidR="00C34D47" w:rsidRPr="005D0EA1">
        <w:rPr>
          <w:rFonts w:ascii="Times New Roman" w:hAnsi="Times New Roman" w:cs="Times New Roman"/>
          <w:sz w:val="28"/>
          <w:szCs w:val="28"/>
        </w:rPr>
        <w:t>; размещение социальной рекламы посвященной безопасности дорожного движения на территории населенных пунктов и в транспорте. Для детей дошкольного и школьного возраста предусмотрены</w:t>
      </w:r>
      <w:proofErr w:type="gramStart"/>
      <w:r w:rsidR="00C34D47" w:rsidRPr="005D0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4D47" w:rsidRPr="005D0EA1">
        <w:rPr>
          <w:rFonts w:ascii="Times New Roman" w:hAnsi="Times New Roman" w:cs="Times New Roman"/>
          <w:sz w:val="28"/>
          <w:szCs w:val="28"/>
        </w:rPr>
        <w:t xml:space="preserve"> разовые  профилактические мероприятия  в детских дошкольных учреждениях, школах, оздоровительных лагерях; ежегодный  конкурс «Безопасное колесо»; обучение детей безопасному поведению на дорогах в учебных центрах подготовки водителей; показ детям кино и видео материалов  по безопасности дорожного движения в учреждениях культуры.  </w:t>
      </w:r>
    </w:p>
    <w:p w:rsidR="0048377A" w:rsidRPr="005D0EA1" w:rsidRDefault="00091B37" w:rsidP="0067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48377A" w:rsidRPr="005D0EA1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системы предупреждения опасного поведения участников дорожного движения, приведены в </w:t>
      </w:r>
      <w:r w:rsidR="00E61C3E">
        <w:rPr>
          <w:rFonts w:ascii="Times New Roman" w:hAnsi="Times New Roman" w:cs="Times New Roman"/>
          <w:sz w:val="28"/>
          <w:szCs w:val="28"/>
        </w:rPr>
        <w:t>таблице №</w:t>
      </w:r>
      <w:r w:rsidR="00E61C3E">
        <w:rPr>
          <w:rFonts w:ascii="Times New Roman" w:hAnsi="Times New Roman" w:cs="Times New Roman"/>
          <w:sz w:val="24"/>
          <w:szCs w:val="24"/>
        </w:rPr>
        <w:t>2</w:t>
      </w:r>
      <w:r w:rsidR="00B56394">
        <w:rPr>
          <w:rFonts w:ascii="Times New Roman" w:hAnsi="Times New Roman" w:cs="Times New Roman"/>
          <w:sz w:val="24"/>
          <w:szCs w:val="24"/>
        </w:rPr>
        <w:t>.</w:t>
      </w:r>
    </w:p>
    <w:p w:rsidR="00547D19" w:rsidRDefault="00B56394" w:rsidP="0067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мероприятий по реализации программы  изложен в таблице №4.</w:t>
      </w:r>
    </w:p>
    <w:p w:rsidR="00B56394" w:rsidRPr="005D0EA1" w:rsidRDefault="00B56394" w:rsidP="0067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D19" w:rsidRDefault="00B120F6" w:rsidP="008B48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5</w:t>
      </w:r>
      <w:r w:rsidR="00284E21" w:rsidRPr="003F7C14">
        <w:rPr>
          <w:rFonts w:ascii="Times New Roman" w:hAnsi="Times New Roman" w:cs="Times New Roman"/>
          <w:b/>
          <w:sz w:val="28"/>
          <w:szCs w:val="28"/>
        </w:rPr>
        <w:t>.Обоснование объема финансовых ресурсов, необходимых для реализации муниципальной программы</w:t>
      </w:r>
    </w:p>
    <w:p w:rsidR="003F7C14" w:rsidRPr="003F7C14" w:rsidRDefault="003F7C14" w:rsidP="008B48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19" w:rsidRPr="005D0EA1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DA18B5" w:rsidRPr="005D0EA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D0EA1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F0440" w:rsidRPr="005D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0EA1">
        <w:rPr>
          <w:rFonts w:ascii="Times New Roman" w:hAnsi="Times New Roman" w:cs="Times New Roman"/>
          <w:sz w:val="28"/>
          <w:szCs w:val="28"/>
        </w:rPr>
        <w:t xml:space="preserve"> программы учитывались реальная ситуация в финансово-бюджетной сфере состояние </w:t>
      </w:r>
      <w:r w:rsidRPr="005D0EA1">
        <w:rPr>
          <w:rFonts w:ascii="Times New Roman" w:hAnsi="Times New Roman" w:cs="Times New Roman"/>
          <w:sz w:val="28"/>
          <w:szCs w:val="28"/>
        </w:rPr>
        <w:lastRenderedPageBreak/>
        <w:t>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</w:t>
      </w:r>
      <w:r w:rsidR="00DA18B5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CF286D" w:rsidRPr="005D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19" w:rsidRPr="005D0EA1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6F0440" w:rsidRPr="005D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0EA1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6F0440" w:rsidRPr="005D0EA1">
        <w:rPr>
          <w:rFonts w:ascii="Times New Roman" w:hAnsi="Times New Roman" w:cs="Times New Roman"/>
          <w:sz w:val="28"/>
          <w:szCs w:val="28"/>
        </w:rPr>
        <w:t xml:space="preserve">Камешковского района </w:t>
      </w:r>
      <w:r w:rsidRPr="005D0EA1">
        <w:rPr>
          <w:rFonts w:ascii="Times New Roman" w:hAnsi="Times New Roman" w:cs="Times New Roman"/>
          <w:sz w:val="28"/>
          <w:szCs w:val="28"/>
        </w:rPr>
        <w:t xml:space="preserve">и внебюджетных источников. При этом объем финансирования </w:t>
      </w:r>
      <w:r w:rsidR="006F0440" w:rsidRPr="005D0EA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D0EA1">
        <w:rPr>
          <w:rFonts w:ascii="Times New Roman" w:hAnsi="Times New Roman" w:cs="Times New Roman"/>
          <w:sz w:val="28"/>
          <w:szCs w:val="28"/>
        </w:rPr>
        <w:t xml:space="preserve"> в 20</w:t>
      </w:r>
      <w:r w:rsidR="001A418B" w:rsidRPr="005D0EA1">
        <w:rPr>
          <w:rFonts w:ascii="Times New Roman" w:hAnsi="Times New Roman" w:cs="Times New Roman"/>
          <w:sz w:val="28"/>
          <w:szCs w:val="28"/>
        </w:rPr>
        <w:t>21</w:t>
      </w:r>
      <w:r w:rsidRPr="005D0EA1">
        <w:rPr>
          <w:rFonts w:ascii="Times New Roman" w:hAnsi="Times New Roman" w:cs="Times New Roman"/>
          <w:sz w:val="28"/>
          <w:szCs w:val="28"/>
        </w:rPr>
        <w:t xml:space="preserve"> - 202</w:t>
      </w:r>
      <w:r w:rsidR="001A418B" w:rsidRPr="005D0EA1">
        <w:rPr>
          <w:rFonts w:ascii="Times New Roman" w:hAnsi="Times New Roman" w:cs="Times New Roman"/>
          <w:sz w:val="28"/>
          <w:szCs w:val="28"/>
        </w:rPr>
        <w:t>4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годах за счет бюджета </w:t>
      </w:r>
      <w:r w:rsidR="006F0440" w:rsidRPr="005D0EA1">
        <w:rPr>
          <w:rFonts w:ascii="Times New Roman" w:hAnsi="Times New Roman" w:cs="Times New Roman"/>
          <w:sz w:val="28"/>
          <w:szCs w:val="28"/>
        </w:rPr>
        <w:t>Камешковского района и внебюджетных источников</w:t>
      </w:r>
      <w:r w:rsidRPr="005D0EA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A418B" w:rsidRPr="005D0EA1">
        <w:rPr>
          <w:rFonts w:ascii="Times New Roman" w:hAnsi="Times New Roman" w:cs="Times New Roman"/>
          <w:sz w:val="28"/>
          <w:szCs w:val="28"/>
        </w:rPr>
        <w:t>680,0</w:t>
      </w:r>
      <w:r w:rsidR="00CA1C42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067933" w:rsidRPr="005D0EA1" w:rsidRDefault="00067933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- из бюджета Камешковского района - </w:t>
      </w:r>
      <w:r w:rsidR="001A418B" w:rsidRPr="005D0EA1">
        <w:rPr>
          <w:rFonts w:ascii="Times New Roman" w:hAnsi="Times New Roman" w:cs="Times New Roman"/>
          <w:sz w:val="28"/>
          <w:szCs w:val="28"/>
        </w:rPr>
        <w:t>600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</w:t>
      </w:r>
      <w:r w:rsidR="00CA1C42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sz w:val="28"/>
          <w:szCs w:val="28"/>
        </w:rPr>
        <w:t>руб</w:t>
      </w:r>
      <w:r w:rsidR="00CA1C42" w:rsidRPr="005D0EA1">
        <w:rPr>
          <w:rFonts w:ascii="Times New Roman" w:hAnsi="Times New Roman" w:cs="Times New Roman"/>
          <w:sz w:val="28"/>
          <w:szCs w:val="28"/>
        </w:rPr>
        <w:t>.</w:t>
      </w:r>
      <w:r w:rsidRPr="005D0EA1">
        <w:rPr>
          <w:rFonts w:ascii="Times New Roman" w:hAnsi="Times New Roman" w:cs="Times New Roman"/>
          <w:sz w:val="28"/>
          <w:szCs w:val="28"/>
        </w:rPr>
        <w:t>;</w:t>
      </w:r>
    </w:p>
    <w:p w:rsidR="00547D19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- из внебюджетных источников - </w:t>
      </w:r>
      <w:r w:rsidR="001A418B" w:rsidRPr="005D0EA1">
        <w:rPr>
          <w:rFonts w:ascii="Times New Roman" w:hAnsi="Times New Roman" w:cs="Times New Roman"/>
          <w:sz w:val="28"/>
          <w:szCs w:val="28"/>
        </w:rPr>
        <w:t>8</w:t>
      </w:r>
      <w:r w:rsidR="00CA1C42" w:rsidRPr="005D0EA1">
        <w:rPr>
          <w:rFonts w:ascii="Times New Roman" w:hAnsi="Times New Roman" w:cs="Times New Roman"/>
          <w:sz w:val="28"/>
          <w:szCs w:val="28"/>
        </w:rPr>
        <w:t>0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3BFC" w:rsidRPr="00B56394" w:rsidRDefault="00B56394" w:rsidP="00E0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7C90" w:rsidRPr="00B56394">
        <w:rPr>
          <w:rFonts w:ascii="Times New Roman" w:hAnsi="Times New Roman" w:cs="Times New Roman"/>
          <w:sz w:val="28"/>
          <w:szCs w:val="28"/>
        </w:rPr>
        <w:t>Объем финансовых ресурсов на реализацию программных мероприятий, в части развити</w:t>
      </w:r>
      <w:r w:rsidR="00E03A20" w:rsidRPr="00B56394">
        <w:rPr>
          <w:rFonts w:ascii="Times New Roman" w:hAnsi="Times New Roman" w:cs="Times New Roman"/>
          <w:sz w:val="28"/>
          <w:szCs w:val="28"/>
        </w:rPr>
        <w:t>я</w:t>
      </w:r>
      <w:r w:rsidR="00E07C90" w:rsidRPr="00B56394">
        <w:rPr>
          <w:rFonts w:ascii="Times New Roman" w:hAnsi="Times New Roman" w:cs="Times New Roman"/>
          <w:sz w:val="28"/>
          <w:szCs w:val="28"/>
        </w:rPr>
        <w:t xml:space="preserve"> системы пропаганды среди участников дорожного движения с целью формирования законопослушного поведения</w:t>
      </w:r>
      <w:r w:rsidR="00E03A20" w:rsidRPr="00B56394">
        <w:rPr>
          <w:rFonts w:ascii="Times New Roman" w:hAnsi="Times New Roman" w:cs="Times New Roman"/>
          <w:sz w:val="28"/>
          <w:szCs w:val="28"/>
        </w:rPr>
        <w:t>,</w:t>
      </w:r>
      <w:r w:rsidR="00E07C90" w:rsidRPr="00B56394">
        <w:rPr>
          <w:rFonts w:ascii="Times New Roman" w:hAnsi="Times New Roman" w:cs="Times New Roman"/>
          <w:sz w:val="28"/>
          <w:szCs w:val="28"/>
        </w:rPr>
        <w:t xml:space="preserve"> определен на основании объема затрат, которые были сделаны на проведение аналогичных мероприятий в период с 2017 по текущий год</w:t>
      </w:r>
      <w:r w:rsidR="00FB3BFC" w:rsidRPr="00B56394">
        <w:rPr>
          <w:rFonts w:ascii="Times New Roman" w:hAnsi="Times New Roman" w:cs="Times New Roman"/>
          <w:sz w:val="28"/>
          <w:szCs w:val="28"/>
        </w:rPr>
        <w:t>.</w:t>
      </w:r>
    </w:p>
    <w:p w:rsidR="00E07C90" w:rsidRPr="00B56394" w:rsidRDefault="00FB3BFC" w:rsidP="00E0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 xml:space="preserve"> </w:t>
      </w:r>
      <w:r w:rsidR="00B56394" w:rsidRPr="00B56394">
        <w:rPr>
          <w:rFonts w:ascii="Times New Roman" w:hAnsi="Times New Roman" w:cs="Times New Roman"/>
          <w:sz w:val="28"/>
          <w:szCs w:val="28"/>
        </w:rPr>
        <w:t xml:space="preserve">       </w:t>
      </w:r>
      <w:r w:rsidR="00E03A20" w:rsidRPr="00B56394">
        <w:rPr>
          <w:rFonts w:ascii="Times New Roman" w:hAnsi="Times New Roman" w:cs="Times New Roman"/>
          <w:sz w:val="28"/>
          <w:szCs w:val="28"/>
        </w:rPr>
        <w:t>Затрат</w:t>
      </w:r>
      <w:r w:rsidR="00014BF7" w:rsidRPr="00B56394">
        <w:rPr>
          <w:rFonts w:ascii="Times New Roman" w:hAnsi="Times New Roman" w:cs="Times New Roman"/>
          <w:sz w:val="28"/>
          <w:szCs w:val="28"/>
        </w:rPr>
        <w:t>ы на реализацию мероприятий</w:t>
      </w:r>
      <w:r w:rsidRPr="00B56394">
        <w:rPr>
          <w:rFonts w:ascii="Times New Roman" w:hAnsi="Times New Roman" w:cs="Times New Roman"/>
          <w:sz w:val="28"/>
          <w:szCs w:val="28"/>
        </w:rPr>
        <w:t xml:space="preserve"> на </w:t>
      </w:r>
      <w:r w:rsidR="00E07C90" w:rsidRPr="00B56394">
        <w:rPr>
          <w:rFonts w:ascii="Times New Roman" w:hAnsi="Times New Roman" w:cs="Times New Roman"/>
          <w:sz w:val="28"/>
          <w:szCs w:val="28"/>
        </w:rPr>
        <w:t xml:space="preserve">  </w:t>
      </w:r>
      <w:r w:rsidRPr="00B56394">
        <w:rPr>
          <w:rFonts w:ascii="Times New Roman" w:hAnsi="Times New Roman" w:cs="Times New Roman"/>
          <w:sz w:val="28"/>
          <w:szCs w:val="28"/>
        </w:rPr>
        <w:t xml:space="preserve">обустройство средств безопасности дорожного движения  (дорожная разметка, знаки, ограждения, освещение) определены совместно с МУ «УЖКХ» Камешковского района исходя  из объемов работ выявленных в ходе ежегодных осмотров </w:t>
      </w:r>
      <w:proofErr w:type="spellStart"/>
      <w:r w:rsidRPr="00B56394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B56394">
        <w:rPr>
          <w:rFonts w:ascii="Times New Roman" w:hAnsi="Times New Roman" w:cs="Times New Roman"/>
          <w:sz w:val="28"/>
          <w:szCs w:val="28"/>
        </w:rPr>
        <w:t xml:space="preserve"> – дорожной сети, на основании сметной стоимости  аналогичных работ в 2020 году. </w:t>
      </w:r>
    </w:p>
    <w:p w:rsidR="00E20888" w:rsidRPr="00B56394" w:rsidRDefault="00E20888" w:rsidP="003F7C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0E18" w:rsidRDefault="005A0E18" w:rsidP="003F7C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6.  Информация по ресурсному обеспечению муниципальной программы  за счет средств районного бюджета</w:t>
      </w:r>
    </w:p>
    <w:p w:rsidR="003F7C14" w:rsidRPr="003F7C14" w:rsidRDefault="003F7C14" w:rsidP="003F7C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19" w:rsidRPr="005D0EA1" w:rsidRDefault="005A0E18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О</w:t>
      </w:r>
      <w:r w:rsidR="00547D19" w:rsidRPr="005D0EA1">
        <w:rPr>
          <w:rFonts w:ascii="Times New Roman" w:hAnsi="Times New Roman" w:cs="Times New Roman"/>
          <w:sz w:val="28"/>
          <w:szCs w:val="28"/>
        </w:rPr>
        <w:t xml:space="preserve">бъемы финансирования </w:t>
      </w:r>
      <w:r w:rsidR="006F0440" w:rsidRPr="005D0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7D19" w:rsidRPr="005D0EA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D0EA1">
        <w:rPr>
          <w:rFonts w:ascii="Times New Roman" w:hAnsi="Times New Roman" w:cs="Times New Roman"/>
          <w:sz w:val="28"/>
          <w:szCs w:val="28"/>
        </w:rPr>
        <w:t xml:space="preserve"> из средств районного бюджета</w:t>
      </w:r>
      <w:r w:rsidR="00547D19" w:rsidRPr="005D0EA1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 при принятии закона о</w:t>
      </w:r>
      <w:r w:rsidR="00067933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547D19" w:rsidRPr="005D0EA1">
        <w:rPr>
          <w:rFonts w:ascii="Times New Roman" w:hAnsi="Times New Roman" w:cs="Times New Roman"/>
          <w:sz w:val="28"/>
          <w:szCs w:val="28"/>
        </w:rPr>
        <w:t>бюджете</w:t>
      </w:r>
      <w:r w:rsidR="00067933" w:rsidRPr="005D0EA1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="00547D19" w:rsidRPr="005D0EA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период. Финансирование мероприятий </w:t>
      </w:r>
      <w:r w:rsidR="006F0440" w:rsidRPr="005D0EA1">
        <w:rPr>
          <w:rFonts w:ascii="Times New Roman" w:hAnsi="Times New Roman" w:cs="Times New Roman"/>
          <w:sz w:val="28"/>
          <w:szCs w:val="28"/>
        </w:rPr>
        <w:t>муниципальной</w:t>
      </w:r>
      <w:r w:rsidR="00547D19" w:rsidRPr="005D0EA1">
        <w:rPr>
          <w:rFonts w:ascii="Times New Roman" w:hAnsi="Times New Roman" w:cs="Times New Roman"/>
          <w:sz w:val="28"/>
          <w:szCs w:val="28"/>
        </w:rPr>
        <w:t xml:space="preserve"> программы из  бюджета</w:t>
      </w:r>
      <w:r w:rsidR="006F0440" w:rsidRPr="005D0EA1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="009F3656" w:rsidRPr="005D0EA1">
        <w:rPr>
          <w:rFonts w:ascii="Times New Roman" w:hAnsi="Times New Roman" w:cs="Times New Roman"/>
          <w:sz w:val="28"/>
          <w:szCs w:val="28"/>
        </w:rPr>
        <w:t xml:space="preserve">  </w:t>
      </w:r>
      <w:r w:rsidR="00547D19" w:rsidRPr="005D0EA1">
        <w:rPr>
          <w:rFonts w:ascii="Times New Roman" w:hAnsi="Times New Roman" w:cs="Times New Roman"/>
          <w:sz w:val="28"/>
          <w:szCs w:val="28"/>
        </w:rPr>
        <w:t xml:space="preserve"> по годам реализации составляет:</w:t>
      </w:r>
    </w:p>
    <w:p w:rsidR="00547D19" w:rsidRPr="005D0EA1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 в 20</w:t>
      </w:r>
      <w:r w:rsidR="003D19CD" w:rsidRPr="005D0EA1">
        <w:rPr>
          <w:rFonts w:ascii="Times New Roman" w:hAnsi="Times New Roman" w:cs="Times New Roman"/>
          <w:sz w:val="28"/>
          <w:szCs w:val="28"/>
        </w:rPr>
        <w:t>21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г. </w:t>
      </w:r>
      <w:r w:rsidR="0022433E" w:rsidRPr="005D0EA1">
        <w:rPr>
          <w:rFonts w:ascii="Times New Roman" w:hAnsi="Times New Roman" w:cs="Times New Roman"/>
          <w:sz w:val="28"/>
          <w:szCs w:val="28"/>
        </w:rPr>
        <w:t>–</w:t>
      </w: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1A418B" w:rsidRPr="005D0EA1">
        <w:rPr>
          <w:rFonts w:ascii="Times New Roman" w:hAnsi="Times New Roman" w:cs="Times New Roman"/>
          <w:sz w:val="28"/>
          <w:szCs w:val="28"/>
        </w:rPr>
        <w:t>150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7D19" w:rsidRPr="005D0EA1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 в 20</w:t>
      </w:r>
      <w:r w:rsidR="003D19CD" w:rsidRPr="005D0EA1">
        <w:rPr>
          <w:rFonts w:ascii="Times New Roman" w:hAnsi="Times New Roman" w:cs="Times New Roman"/>
          <w:sz w:val="28"/>
          <w:szCs w:val="28"/>
        </w:rPr>
        <w:t>22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г. - </w:t>
      </w:r>
      <w:r w:rsidR="001A418B" w:rsidRPr="005D0EA1">
        <w:rPr>
          <w:rFonts w:ascii="Times New Roman" w:hAnsi="Times New Roman" w:cs="Times New Roman"/>
          <w:sz w:val="28"/>
          <w:szCs w:val="28"/>
        </w:rPr>
        <w:t>1</w:t>
      </w:r>
      <w:r w:rsidR="0022433E" w:rsidRPr="005D0EA1">
        <w:rPr>
          <w:rFonts w:ascii="Times New Roman" w:hAnsi="Times New Roman" w:cs="Times New Roman"/>
          <w:sz w:val="28"/>
          <w:szCs w:val="28"/>
        </w:rPr>
        <w:t>5</w:t>
      </w:r>
      <w:r w:rsidR="001A418B" w:rsidRPr="005D0EA1">
        <w:rPr>
          <w:rFonts w:ascii="Times New Roman" w:hAnsi="Times New Roman" w:cs="Times New Roman"/>
          <w:sz w:val="28"/>
          <w:szCs w:val="28"/>
        </w:rPr>
        <w:t>0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7D19" w:rsidRPr="005D0EA1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 в 20</w:t>
      </w:r>
      <w:r w:rsidR="003D19CD" w:rsidRPr="005D0EA1">
        <w:rPr>
          <w:rFonts w:ascii="Times New Roman" w:hAnsi="Times New Roman" w:cs="Times New Roman"/>
          <w:sz w:val="28"/>
          <w:szCs w:val="28"/>
        </w:rPr>
        <w:t>23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г. - </w:t>
      </w:r>
      <w:r w:rsidR="001A418B" w:rsidRPr="005D0EA1">
        <w:rPr>
          <w:rFonts w:ascii="Times New Roman" w:hAnsi="Times New Roman" w:cs="Times New Roman"/>
          <w:sz w:val="28"/>
          <w:szCs w:val="28"/>
        </w:rPr>
        <w:t>1</w:t>
      </w:r>
      <w:r w:rsidR="0022433E" w:rsidRPr="005D0EA1">
        <w:rPr>
          <w:rFonts w:ascii="Times New Roman" w:hAnsi="Times New Roman" w:cs="Times New Roman"/>
          <w:sz w:val="28"/>
          <w:szCs w:val="28"/>
        </w:rPr>
        <w:t>5</w:t>
      </w:r>
      <w:r w:rsidR="001A418B" w:rsidRPr="005D0EA1">
        <w:rPr>
          <w:rFonts w:ascii="Times New Roman" w:hAnsi="Times New Roman" w:cs="Times New Roman"/>
          <w:sz w:val="28"/>
          <w:szCs w:val="28"/>
        </w:rPr>
        <w:t>0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7D19" w:rsidRPr="005D0EA1" w:rsidRDefault="00547D19" w:rsidP="006F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 в 20</w:t>
      </w:r>
      <w:r w:rsidR="003D19CD" w:rsidRPr="005D0EA1">
        <w:rPr>
          <w:rFonts w:ascii="Times New Roman" w:hAnsi="Times New Roman" w:cs="Times New Roman"/>
          <w:sz w:val="28"/>
          <w:szCs w:val="28"/>
        </w:rPr>
        <w:t>24</w:t>
      </w:r>
      <w:r w:rsidRPr="005D0EA1">
        <w:rPr>
          <w:rFonts w:ascii="Times New Roman" w:hAnsi="Times New Roman" w:cs="Times New Roman"/>
          <w:sz w:val="28"/>
          <w:szCs w:val="28"/>
        </w:rPr>
        <w:t xml:space="preserve"> г. - </w:t>
      </w:r>
      <w:r w:rsidR="001A418B" w:rsidRPr="005D0EA1">
        <w:rPr>
          <w:rFonts w:ascii="Times New Roman" w:hAnsi="Times New Roman" w:cs="Times New Roman"/>
          <w:sz w:val="28"/>
          <w:szCs w:val="28"/>
        </w:rPr>
        <w:t>1</w:t>
      </w:r>
      <w:r w:rsidR="0022433E" w:rsidRPr="005D0EA1">
        <w:rPr>
          <w:rFonts w:ascii="Times New Roman" w:hAnsi="Times New Roman" w:cs="Times New Roman"/>
          <w:sz w:val="28"/>
          <w:szCs w:val="28"/>
        </w:rPr>
        <w:t>5</w:t>
      </w:r>
      <w:r w:rsidR="001A418B" w:rsidRPr="005D0EA1">
        <w:rPr>
          <w:rFonts w:ascii="Times New Roman" w:hAnsi="Times New Roman" w:cs="Times New Roman"/>
          <w:sz w:val="28"/>
          <w:szCs w:val="28"/>
        </w:rPr>
        <w:t>0</w:t>
      </w:r>
      <w:r w:rsidRPr="005D0EA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82704" w:rsidRPr="005D0EA1" w:rsidRDefault="00A2762B" w:rsidP="00A276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 приведено в таблице №</w:t>
      </w:r>
      <w:r w:rsidR="00E61C3E">
        <w:rPr>
          <w:rFonts w:ascii="Times New Roman" w:hAnsi="Times New Roman" w:cs="Times New Roman"/>
          <w:sz w:val="28"/>
          <w:szCs w:val="28"/>
        </w:rPr>
        <w:t>3</w:t>
      </w:r>
    </w:p>
    <w:p w:rsidR="009F44D9" w:rsidRDefault="00577706" w:rsidP="00A276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Финансирование программных  мероприятий (основные мероприятия №</w:t>
      </w:r>
      <w:r w:rsidR="001A418B" w:rsidRPr="005D0EA1">
        <w:rPr>
          <w:rFonts w:ascii="Times New Roman" w:hAnsi="Times New Roman" w:cs="Times New Roman"/>
          <w:sz w:val="28"/>
          <w:szCs w:val="28"/>
        </w:rPr>
        <w:t>2</w:t>
      </w:r>
      <w:r w:rsidRPr="005D0EA1">
        <w:rPr>
          <w:rFonts w:ascii="Times New Roman" w:hAnsi="Times New Roman" w:cs="Times New Roman"/>
          <w:sz w:val="28"/>
          <w:szCs w:val="28"/>
        </w:rPr>
        <w:t xml:space="preserve"> и №</w:t>
      </w:r>
      <w:r w:rsidR="001A418B" w:rsidRPr="005D0EA1">
        <w:rPr>
          <w:rFonts w:ascii="Times New Roman" w:hAnsi="Times New Roman" w:cs="Times New Roman"/>
          <w:sz w:val="28"/>
          <w:szCs w:val="28"/>
        </w:rPr>
        <w:t>3</w:t>
      </w:r>
      <w:r w:rsidRPr="005D0EA1">
        <w:rPr>
          <w:rFonts w:ascii="Times New Roman" w:hAnsi="Times New Roman" w:cs="Times New Roman"/>
          <w:sz w:val="28"/>
          <w:szCs w:val="28"/>
        </w:rPr>
        <w:t xml:space="preserve">)   из районного бюджета осуществляется при наличии финансовых  средств. </w:t>
      </w:r>
    </w:p>
    <w:p w:rsidR="007B4554" w:rsidRPr="00B56394" w:rsidRDefault="007B4554" w:rsidP="00623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муниципальной программы подразумевает не только финансовое, но и материально – техническое, кадровое, организационное и правовое обеспечение. Для реализации программных мероприятий не требуется дополнительных материально технических затрат. Ответственные исполнители в лице учреждений, организаций, подразделений администрации района и их руководителей имеют  необходимые материально – технические средства для реализации мероприятий, как и кадровый состав.</w:t>
      </w:r>
    </w:p>
    <w:p w:rsidR="00623213" w:rsidRPr="00B56394" w:rsidRDefault="00B56394" w:rsidP="00623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554" w:rsidRPr="00B56394">
        <w:rPr>
          <w:rFonts w:ascii="Times New Roman" w:hAnsi="Times New Roman" w:cs="Times New Roman"/>
          <w:sz w:val="28"/>
          <w:szCs w:val="28"/>
        </w:rPr>
        <w:t>Организационное обеспечение  ложится на МКУ «Отдел сельского хозяйства</w:t>
      </w:r>
      <w:r w:rsidR="00623213" w:rsidRPr="00B56394">
        <w:rPr>
          <w:rFonts w:ascii="Times New Roman" w:hAnsi="Times New Roman" w:cs="Times New Roman"/>
          <w:sz w:val="28"/>
          <w:szCs w:val="28"/>
        </w:rPr>
        <w:t xml:space="preserve">», которое координирует сроки, качество  исполнения мероприятий и </w:t>
      </w:r>
      <w:r w:rsidR="00623213" w:rsidRPr="00B56394">
        <w:rPr>
          <w:rFonts w:ascii="Times New Roman" w:hAnsi="Times New Roman" w:cs="Times New Roman"/>
          <w:sz w:val="28"/>
          <w:szCs w:val="28"/>
        </w:rPr>
        <w:lastRenderedPageBreak/>
        <w:t>полноту использования финансовых  средств.</w:t>
      </w:r>
    </w:p>
    <w:p w:rsidR="007B4554" w:rsidRPr="00B56394" w:rsidRDefault="00B56394" w:rsidP="00623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213" w:rsidRPr="00B56394">
        <w:rPr>
          <w:rFonts w:ascii="Times New Roman" w:hAnsi="Times New Roman" w:cs="Times New Roman"/>
          <w:sz w:val="28"/>
          <w:szCs w:val="28"/>
        </w:rPr>
        <w:t>Для правового обеспечения программы, в случае необходимости, организатор исполнения программных мероприятий вправе  воспользоваться услугами юридической службы (юридического отдела администрации района).</w:t>
      </w:r>
      <w:r w:rsidR="007B4554" w:rsidRPr="00B563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62B" w:rsidRPr="00B56394" w:rsidRDefault="00A2762B" w:rsidP="00A27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704" w:rsidRPr="003F7C14" w:rsidRDefault="00E860D7" w:rsidP="00675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7</w:t>
      </w:r>
      <w:r w:rsidR="00682704" w:rsidRPr="003F7C14">
        <w:rPr>
          <w:rFonts w:ascii="Times New Roman" w:hAnsi="Times New Roman" w:cs="Times New Roman"/>
          <w:b/>
          <w:sz w:val="28"/>
          <w:szCs w:val="28"/>
        </w:rPr>
        <w:t>. Прогноз конечных результатов реализации</w:t>
      </w:r>
    </w:p>
    <w:p w:rsidR="00B470FB" w:rsidRDefault="002B1AD1" w:rsidP="00675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B56394" w:rsidRPr="005D0EA1" w:rsidRDefault="00B56394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0FB" w:rsidRPr="00B56394" w:rsidRDefault="00B470F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6E5E4D" w:rsidRPr="00B56394">
        <w:rPr>
          <w:rFonts w:ascii="Times New Roman" w:hAnsi="Times New Roman" w:cs="Times New Roman"/>
          <w:sz w:val="28"/>
          <w:szCs w:val="28"/>
        </w:rPr>
        <w:t>повышения безопасности дорожного дви</w:t>
      </w:r>
      <w:r w:rsidR="0040111C" w:rsidRPr="00B56394">
        <w:rPr>
          <w:rFonts w:ascii="Times New Roman" w:hAnsi="Times New Roman" w:cs="Times New Roman"/>
          <w:sz w:val="28"/>
          <w:szCs w:val="28"/>
        </w:rPr>
        <w:t xml:space="preserve">жения в </w:t>
      </w:r>
      <w:proofErr w:type="spellStart"/>
      <w:r w:rsidR="0040111C" w:rsidRPr="00B56394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40111C" w:rsidRPr="00B5639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B56394">
        <w:rPr>
          <w:rFonts w:ascii="Times New Roman" w:hAnsi="Times New Roman" w:cs="Times New Roman"/>
          <w:sz w:val="28"/>
          <w:szCs w:val="28"/>
        </w:rPr>
        <w:t>будет способствовать:</w:t>
      </w:r>
    </w:p>
    <w:p w:rsidR="004B4D9A" w:rsidRPr="00B56394" w:rsidRDefault="004B4D9A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 xml:space="preserve">-снижению </w:t>
      </w:r>
      <w:r w:rsidR="0040111C" w:rsidRPr="00B56394">
        <w:rPr>
          <w:rFonts w:ascii="Times New Roman" w:hAnsi="Times New Roman" w:cs="Times New Roman"/>
          <w:sz w:val="28"/>
          <w:szCs w:val="28"/>
        </w:rPr>
        <w:t>числа ДТП</w:t>
      </w:r>
      <w:r w:rsidRPr="00B56394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6E5E4D" w:rsidRPr="00B56394">
        <w:rPr>
          <w:rFonts w:ascii="Times New Roman" w:hAnsi="Times New Roman" w:cs="Times New Roman"/>
          <w:sz w:val="28"/>
          <w:szCs w:val="28"/>
        </w:rPr>
        <w:t>21</w:t>
      </w:r>
      <w:r w:rsidRPr="00B56394">
        <w:rPr>
          <w:rFonts w:ascii="Times New Roman" w:hAnsi="Times New Roman" w:cs="Times New Roman"/>
          <w:sz w:val="28"/>
          <w:szCs w:val="28"/>
        </w:rPr>
        <w:t xml:space="preserve"> - 202</w:t>
      </w:r>
      <w:r w:rsidR="006E5E4D" w:rsidRPr="00B56394">
        <w:rPr>
          <w:rFonts w:ascii="Times New Roman" w:hAnsi="Times New Roman" w:cs="Times New Roman"/>
          <w:sz w:val="28"/>
          <w:szCs w:val="28"/>
        </w:rPr>
        <w:t>4</w:t>
      </w:r>
      <w:r w:rsidRPr="00B5639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0AD9" w:rsidRPr="00B56394">
        <w:rPr>
          <w:rFonts w:ascii="Times New Roman" w:hAnsi="Times New Roman" w:cs="Times New Roman"/>
          <w:sz w:val="28"/>
          <w:szCs w:val="28"/>
        </w:rPr>
        <w:t xml:space="preserve"> с </w:t>
      </w:r>
      <w:r w:rsidR="0040111C" w:rsidRPr="00B56394">
        <w:rPr>
          <w:rFonts w:ascii="Times New Roman" w:hAnsi="Times New Roman" w:cs="Times New Roman"/>
          <w:sz w:val="28"/>
          <w:szCs w:val="28"/>
        </w:rPr>
        <w:t>75</w:t>
      </w:r>
      <w:r w:rsidR="00350AD9" w:rsidRPr="00B56394">
        <w:rPr>
          <w:rFonts w:ascii="Times New Roman" w:hAnsi="Times New Roman" w:cs="Times New Roman"/>
          <w:sz w:val="28"/>
          <w:szCs w:val="28"/>
        </w:rPr>
        <w:t xml:space="preserve">  до </w:t>
      </w:r>
      <w:r w:rsidR="0040111C" w:rsidRPr="00B56394">
        <w:rPr>
          <w:rFonts w:ascii="Times New Roman" w:hAnsi="Times New Roman" w:cs="Times New Roman"/>
          <w:sz w:val="28"/>
          <w:szCs w:val="28"/>
        </w:rPr>
        <w:t>50;</w:t>
      </w:r>
    </w:p>
    <w:p w:rsidR="00B470FB" w:rsidRPr="00B56394" w:rsidRDefault="00B470F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>- сокращению числа погибших</w:t>
      </w:r>
      <w:r w:rsidR="0040111C" w:rsidRPr="00B56394">
        <w:rPr>
          <w:rFonts w:ascii="Times New Roman" w:hAnsi="Times New Roman" w:cs="Times New Roman"/>
          <w:sz w:val="28"/>
          <w:szCs w:val="28"/>
        </w:rPr>
        <w:t xml:space="preserve"> и пострадавших</w:t>
      </w:r>
      <w:r w:rsidRPr="00B56394">
        <w:rPr>
          <w:rFonts w:ascii="Times New Roman" w:hAnsi="Times New Roman" w:cs="Times New Roman"/>
          <w:sz w:val="28"/>
          <w:szCs w:val="28"/>
        </w:rPr>
        <w:t xml:space="preserve"> в дорожно-транспортных 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   </w:t>
      </w:r>
      <w:r w:rsidR="006F0440" w:rsidRPr="00B56394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394">
        <w:rPr>
          <w:rFonts w:ascii="Times New Roman" w:hAnsi="Times New Roman" w:cs="Times New Roman"/>
          <w:sz w:val="28"/>
          <w:szCs w:val="28"/>
        </w:rPr>
        <w:t>происшествиях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в 20</w:t>
      </w:r>
      <w:r w:rsidR="0040111C" w:rsidRPr="00B56394">
        <w:rPr>
          <w:rFonts w:ascii="Times New Roman" w:hAnsi="Times New Roman" w:cs="Times New Roman"/>
          <w:sz w:val="28"/>
          <w:szCs w:val="28"/>
        </w:rPr>
        <w:t>21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– 202</w:t>
      </w:r>
      <w:r w:rsidR="0040111C" w:rsidRPr="00B56394">
        <w:rPr>
          <w:rFonts w:ascii="Times New Roman" w:hAnsi="Times New Roman" w:cs="Times New Roman"/>
          <w:sz w:val="28"/>
          <w:szCs w:val="28"/>
        </w:rPr>
        <w:t>4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 с</w:t>
      </w:r>
      <w:r w:rsidR="00466B89" w:rsidRPr="00B56394">
        <w:rPr>
          <w:rFonts w:ascii="Times New Roman" w:hAnsi="Times New Roman" w:cs="Times New Roman"/>
          <w:sz w:val="28"/>
          <w:szCs w:val="28"/>
        </w:rPr>
        <w:t xml:space="preserve"> 4</w:t>
      </w:r>
      <w:r w:rsidR="006755F0" w:rsidRPr="00B56394">
        <w:rPr>
          <w:rFonts w:ascii="Times New Roman" w:hAnsi="Times New Roman" w:cs="Times New Roman"/>
          <w:sz w:val="28"/>
          <w:szCs w:val="28"/>
        </w:rPr>
        <w:t>/</w:t>
      </w:r>
      <w:r w:rsidR="003D19CD" w:rsidRPr="00B56394">
        <w:rPr>
          <w:rFonts w:ascii="Times New Roman" w:hAnsi="Times New Roman" w:cs="Times New Roman"/>
          <w:sz w:val="28"/>
          <w:szCs w:val="28"/>
        </w:rPr>
        <w:t>1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19  соответственно до </w:t>
      </w:r>
      <w:r w:rsidR="005D0EA1" w:rsidRPr="00B56394">
        <w:rPr>
          <w:rFonts w:ascii="Times New Roman" w:hAnsi="Times New Roman" w:cs="Times New Roman"/>
          <w:sz w:val="28"/>
          <w:szCs w:val="28"/>
        </w:rPr>
        <w:t>0</w:t>
      </w:r>
      <w:r w:rsidR="006755F0" w:rsidRPr="00B56394">
        <w:rPr>
          <w:rFonts w:ascii="Times New Roman" w:hAnsi="Times New Roman" w:cs="Times New Roman"/>
          <w:sz w:val="28"/>
          <w:szCs w:val="28"/>
        </w:rPr>
        <w:t>/</w:t>
      </w:r>
      <w:r w:rsidR="003D19CD" w:rsidRPr="00B56394">
        <w:rPr>
          <w:rFonts w:ascii="Times New Roman" w:hAnsi="Times New Roman" w:cs="Times New Roman"/>
          <w:sz w:val="28"/>
          <w:szCs w:val="28"/>
        </w:rPr>
        <w:t>9</w:t>
      </w:r>
      <w:r w:rsidR="006755F0" w:rsidRPr="00B56394">
        <w:rPr>
          <w:rFonts w:ascii="Times New Roman" w:hAnsi="Times New Roman" w:cs="Times New Roman"/>
          <w:sz w:val="28"/>
          <w:szCs w:val="28"/>
        </w:rPr>
        <w:t>1</w:t>
      </w:r>
      <w:r w:rsidRPr="00B56394">
        <w:rPr>
          <w:rFonts w:ascii="Times New Roman" w:hAnsi="Times New Roman" w:cs="Times New Roman"/>
          <w:sz w:val="28"/>
          <w:szCs w:val="28"/>
        </w:rPr>
        <w:t>,</w:t>
      </w:r>
    </w:p>
    <w:p w:rsidR="00B470FB" w:rsidRPr="00B56394" w:rsidRDefault="00B470FB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94">
        <w:rPr>
          <w:rFonts w:ascii="Times New Roman" w:hAnsi="Times New Roman" w:cs="Times New Roman"/>
          <w:sz w:val="28"/>
          <w:szCs w:val="28"/>
        </w:rPr>
        <w:t>- сокращению числа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 ДТП с участием детей в течени</w:t>
      </w:r>
      <w:r w:rsidR="00257550" w:rsidRPr="00B56394">
        <w:rPr>
          <w:rFonts w:ascii="Times New Roman" w:hAnsi="Times New Roman" w:cs="Times New Roman"/>
          <w:sz w:val="28"/>
          <w:szCs w:val="28"/>
        </w:rPr>
        <w:t>е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20</w:t>
      </w:r>
      <w:r w:rsidR="003D19CD" w:rsidRPr="00B56394">
        <w:rPr>
          <w:rFonts w:ascii="Times New Roman" w:hAnsi="Times New Roman" w:cs="Times New Roman"/>
          <w:sz w:val="28"/>
          <w:szCs w:val="28"/>
        </w:rPr>
        <w:t>21</w:t>
      </w:r>
      <w:r w:rsidR="006755F0" w:rsidRPr="00B56394">
        <w:rPr>
          <w:rFonts w:ascii="Times New Roman" w:hAnsi="Times New Roman" w:cs="Times New Roman"/>
          <w:sz w:val="28"/>
          <w:szCs w:val="28"/>
        </w:rPr>
        <w:t>-202</w:t>
      </w:r>
      <w:r w:rsidR="00466B89" w:rsidRPr="00B56394">
        <w:rPr>
          <w:rFonts w:ascii="Times New Roman" w:hAnsi="Times New Roman" w:cs="Times New Roman"/>
          <w:sz w:val="28"/>
          <w:szCs w:val="28"/>
        </w:rPr>
        <w:t>4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с </w:t>
      </w:r>
      <w:r w:rsidR="003D19CD" w:rsidRPr="00B56394">
        <w:rPr>
          <w:rFonts w:ascii="Times New Roman" w:hAnsi="Times New Roman" w:cs="Times New Roman"/>
          <w:sz w:val="28"/>
          <w:szCs w:val="28"/>
        </w:rPr>
        <w:t>14</w:t>
      </w:r>
      <w:r w:rsidR="006755F0" w:rsidRPr="00B56394">
        <w:rPr>
          <w:rFonts w:ascii="Times New Roman" w:hAnsi="Times New Roman" w:cs="Times New Roman"/>
          <w:sz w:val="28"/>
          <w:szCs w:val="28"/>
        </w:rPr>
        <w:t xml:space="preserve"> случаев до </w:t>
      </w:r>
      <w:r w:rsidR="003D19CD" w:rsidRPr="00B56394">
        <w:rPr>
          <w:rFonts w:ascii="Times New Roman" w:hAnsi="Times New Roman" w:cs="Times New Roman"/>
          <w:sz w:val="28"/>
          <w:szCs w:val="28"/>
        </w:rPr>
        <w:t>4</w:t>
      </w:r>
    </w:p>
    <w:p w:rsidR="00546DBE" w:rsidRPr="00B56394" w:rsidRDefault="004F1527" w:rsidP="00067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3" w:history="1">
        <w:r w:rsidR="00B470FB" w:rsidRPr="00B56394">
          <w:rPr>
            <w:rFonts w:ascii="Times New Roman" w:hAnsi="Times New Roman" w:cs="Times New Roman"/>
            <w:sz w:val="28"/>
            <w:szCs w:val="28"/>
          </w:rPr>
          <w:t>Динамика</w:t>
        </w:r>
      </w:hyperlink>
      <w:r w:rsidR="00B470FB" w:rsidRPr="00B56394">
        <w:rPr>
          <w:rFonts w:ascii="Times New Roman" w:hAnsi="Times New Roman" w:cs="Times New Roman"/>
          <w:sz w:val="28"/>
          <w:szCs w:val="28"/>
        </w:rPr>
        <w:t xml:space="preserve"> значений целевых индикаторов и показателей государственной программы по годам ее реализации представлена в таблице</w:t>
      </w:r>
      <w:r w:rsidR="00067933" w:rsidRPr="00B56394">
        <w:rPr>
          <w:rFonts w:ascii="Times New Roman" w:hAnsi="Times New Roman" w:cs="Times New Roman"/>
          <w:sz w:val="28"/>
          <w:szCs w:val="28"/>
        </w:rPr>
        <w:t xml:space="preserve"> №</w:t>
      </w:r>
      <w:r w:rsidR="00B470FB" w:rsidRPr="00B56394">
        <w:rPr>
          <w:rFonts w:ascii="Times New Roman" w:hAnsi="Times New Roman" w:cs="Times New Roman"/>
          <w:sz w:val="28"/>
          <w:szCs w:val="28"/>
        </w:rPr>
        <w:t xml:space="preserve"> </w:t>
      </w:r>
      <w:r w:rsidR="00E20888" w:rsidRPr="00B56394">
        <w:rPr>
          <w:rFonts w:ascii="Times New Roman" w:hAnsi="Times New Roman" w:cs="Times New Roman"/>
          <w:sz w:val="28"/>
          <w:szCs w:val="28"/>
        </w:rPr>
        <w:t>1</w:t>
      </w:r>
      <w:r w:rsidR="00B470FB" w:rsidRPr="00B56394">
        <w:rPr>
          <w:rFonts w:ascii="Times New Roman" w:hAnsi="Times New Roman" w:cs="Times New Roman"/>
          <w:sz w:val="28"/>
          <w:szCs w:val="28"/>
        </w:rPr>
        <w:t>.</w:t>
      </w:r>
    </w:p>
    <w:p w:rsidR="00FD1989" w:rsidRPr="00B56394" w:rsidRDefault="00FD1989" w:rsidP="000679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989" w:rsidRPr="003F7C14" w:rsidRDefault="00FD1989" w:rsidP="00FD1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8. Порядок и методика оценки эффективности</w:t>
      </w:r>
    </w:p>
    <w:p w:rsidR="00FD1989" w:rsidRPr="003F7C14" w:rsidRDefault="00B42922" w:rsidP="00FD1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D1989" w:rsidRPr="003F7C1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D1989" w:rsidRPr="005D0EA1" w:rsidRDefault="00FD1989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в целях определения фактического вклада результатов  в социально-экономическое развитие Камешковского района и основана на оценке ее результативности с учетом объема ресурсов, направленных на ее реализацию.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 заключается в сохранении жизней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Эффективность муниципальной программы определяется как интегральная оценка эффективности отдельных программных мероприятий,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Бюджетная эффективность муниципальной программы отражает влияние реализации мероприятий на доходы и расходы районного  бюджета.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муниципальной программы выражается качественными и количественными параметрами, характеризующими улучшение экономических и финансовых показателей, а также показателей, влияющих на улучшение демографической ситуации (уменьшение смертности, в том числе детской), снижение в результате реализации программных мероприятий социально-экономического ущерба от смертности населения.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Расчет произведен в соответствии с методикой, послужившей основой для разработки федеральной целевой </w:t>
      </w:r>
      <w:hyperlink r:id="rId13" w:history="1">
        <w:r w:rsidRPr="005D0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D0EA1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2013 - 2020 годах", утвержденной постановлением </w:t>
      </w:r>
      <w:r w:rsidRPr="005D0EA1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03.10.2013 N 864.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В расчетах эффективности муниципальной программы используются цены соответствующих лет. Норматив дисконтирования является неизменным на протяжении всего периода реализации муниципальной  программы и составляет 1,11. Уровень инфляции определяется по данным Минэкономразвития России и индексируется каждый последующий год реализации муниципальной программы; норматив величины ущерба определяется в соответствии с методикой оценки и расчета нормативов социально-экономического ущерба от дорожно-транспортных происшествий (N Р-03112199-0502-00).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Периодичность оценки эффективности выполнения </w:t>
      </w:r>
      <w:r w:rsidR="00B42922" w:rsidRPr="005D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0EA1">
        <w:rPr>
          <w:rFonts w:ascii="Times New Roman" w:hAnsi="Times New Roman" w:cs="Times New Roman"/>
          <w:sz w:val="28"/>
          <w:szCs w:val="28"/>
        </w:rPr>
        <w:t xml:space="preserve"> программы устанавливается один раз в год.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Результаты оценки эффективности используются для корректировки планов выполнения государственной программы.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A1">
        <w:rPr>
          <w:rFonts w:ascii="Times New Roman" w:hAnsi="Times New Roman" w:cs="Times New Roman"/>
          <w:sz w:val="28"/>
          <w:szCs w:val="28"/>
        </w:rPr>
        <w:t xml:space="preserve">Результаты </w:t>
      </w:r>
      <w:hyperlink w:anchor="P306" w:history="1">
        <w:r w:rsidRPr="005D0EA1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5D0EA1">
        <w:rPr>
          <w:rFonts w:ascii="Times New Roman" w:hAnsi="Times New Roman" w:cs="Times New Roman"/>
          <w:sz w:val="28"/>
          <w:szCs w:val="28"/>
        </w:rPr>
        <w:t xml:space="preserve"> социально-экономической эффективности </w:t>
      </w:r>
      <w:r w:rsidR="008433DD" w:rsidRPr="005D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0EA1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r w:rsidR="005A6C78">
        <w:rPr>
          <w:rFonts w:ascii="Times New Roman" w:hAnsi="Times New Roman" w:cs="Times New Roman"/>
          <w:sz w:val="28"/>
          <w:szCs w:val="28"/>
        </w:rPr>
        <w:t xml:space="preserve"> ниже в </w:t>
      </w:r>
      <w:r w:rsidRPr="005D0EA1">
        <w:rPr>
          <w:rFonts w:ascii="Times New Roman" w:hAnsi="Times New Roman" w:cs="Times New Roman"/>
          <w:sz w:val="28"/>
          <w:szCs w:val="28"/>
        </w:rPr>
        <w:t>таблице.</w:t>
      </w:r>
      <w:proofErr w:type="gramEnd"/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Результаты </w:t>
      </w:r>
      <w:hyperlink w:anchor="P425" w:history="1">
        <w:r w:rsidRPr="005D0EA1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5D0EA1">
        <w:rPr>
          <w:rFonts w:ascii="Times New Roman" w:hAnsi="Times New Roman" w:cs="Times New Roman"/>
          <w:sz w:val="28"/>
          <w:szCs w:val="28"/>
        </w:rPr>
        <w:t xml:space="preserve"> бюджетной эффективности </w:t>
      </w:r>
      <w:r w:rsidR="008433DD" w:rsidRPr="005D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0EA1">
        <w:rPr>
          <w:rFonts w:ascii="Times New Roman" w:hAnsi="Times New Roman" w:cs="Times New Roman"/>
          <w:sz w:val="28"/>
          <w:szCs w:val="28"/>
        </w:rPr>
        <w:t xml:space="preserve"> программы приведены</w:t>
      </w:r>
      <w:r w:rsidR="005A6C78">
        <w:rPr>
          <w:rFonts w:ascii="Times New Roman" w:hAnsi="Times New Roman" w:cs="Times New Roman"/>
          <w:sz w:val="28"/>
          <w:szCs w:val="28"/>
        </w:rPr>
        <w:t xml:space="preserve"> ниже </w:t>
      </w:r>
      <w:r w:rsidRPr="005D0EA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103CF4" w:rsidRPr="005D0EA1" w:rsidRDefault="00103CF4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Ежегодно при подготовке годового отчета МКУ «Отдел сельского хозяйства» Камешковского района производит оценку реализации муниципальной программы по каждому индикатору и определяет эффект (положительный или отрицательный) от реализации мероприятий программы.</w:t>
      </w:r>
    </w:p>
    <w:p w:rsidR="00DA1A2D" w:rsidRPr="005D0EA1" w:rsidRDefault="00103CF4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на основании сопоставления </w:t>
      </w:r>
      <w:r w:rsidR="00C51F18" w:rsidRPr="005D0EA1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целевых индикаторов</w:t>
      </w: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="00C51F18" w:rsidRPr="005D0EA1">
        <w:rPr>
          <w:rFonts w:ascii="Times New Roman" w:hAnsi="Times New Roman" w:cs="Times New Roman"/>
          <w:sz w:val="28"/>
          <w:szCs w:val="28"/>
        </w:rPr>
        <w:t>с их плановыми значениями с учетом уровня финансирования.</w:t>
      </w:r>
    </w:p>
    <w:p w:rsidR="00C51F18" w:rsidRPr="005D0EA1" w:rsidRDefault="00C51F18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Сопоставление значений индикаторов производится по каждому показателю ежегодно.</w:t>
      </w:r>
    </w:p>
    <w:p w:rsidR="00C51F18" w:rsidRPr="005D0EA1" w:rsidRDefault="00C51F18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Оценка эффективности осуществляется следующим путем:</w:t>
      </w:r>
    </w:p>
    <w:p w:rsidR="00C51F18" w:rsidRPr="005D0EA1" w:rsidRDefault="00C51F18" w:rsidP="00C51F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Оценивается степень достижения каждого индикатора по формуле </w:t>
      </w:r>
    </w:p>
    <w:p w:rsidR="00C51F18" w:rsidRPr="005D0EA1" w:rsidRDefault="00C51F18" w:rsidP="00C5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1F18" w:rsidRPr="005D0EA1" w:rsidRDefault="00C51F18" w:rsidP="00C51F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Значение индикатора </w:t>
      </w:r>
      <w:r w:rsidRPr="005D0EA1">
        <w:rPr>
          <w:rFonts w:ascii="Times New Roman" w:hAnsi="Times New Roman" w:cs="Times New Roman"/>
          <w:sz w:val="16"/>
          <w:szCs w:val="16"/>
        </w:rPr>
        <w:t>факт</w:t>
      </w:r>
    </w:p>
    <w:p w:rsidR="00C51F18" w:rsidRPr="005D0EA1" w:rsidRDefault="00C51F18" w:rsidP="00C5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Достижение индикатора = ------------------------------------- </w:t>
      </w:r>
      <w:proofErr w:type="spellStart"/>
      <w:r w:rsidRPr="005D0E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0EA1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C51F18" w:rsidRPr="005D0EA1" w:rsidRDefault="00C51F18" w:rsidP="00FD198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Значение индикатора </w:t>
      </w:r>
      <w:r w:rsidRPr="005D0EA1">
        <w:rPr>
          <w:rFonts w:ascii="Times New Roman" w:hAnsi="Times New Roman" w:cs="Times New Roman"/>
          <w:sz w:val="16"/>
          <w:szCs w:val="16"/>
        </w:rPr>
        <w:t>план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2. Рассчитывается степень достижения индикаторов в среднем по муниципальной программе: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Достижение </w:t>
      </w:r>
      <w:proofErr w:type="spellStart"/>
      <w:r w:rsidRPr="005D0EA1">
        <w:rPr>
          <w:rFonts w:ascii="Times New Roman" w:hAnsi="Times New Roman" w:cs="Times New Roman"/>
          <w:sz w:val="16"/>
          <w:szCs w:val="16"/>
        </w:rPr>
        <w:t>инд</w:t>
      </w:r>
      <w:proofErr w:type="spellEnd"/>
      <w:r w:rsidRPr="005D0EA1">
        <w:rPr>
          <w:rFonts w:ascii="Times New Roman" w:hAnsi="Times New Roman" w:cs="Times New Roman"/>
          <w:sz w:val="16"/>
          <w:szCs w:val="16"/>
        </w:rPr>
        <w:t xml:space="preserve"> 1  </w:t>
      </w:r>
      <w:r w:rsidRPr="005D0EA1">
        <w:rPr>
          <w:rFonts w:ascii="Times New Roman" w:hAnsi="Times New Roman" w:cs="Times New Roman"/>
          <w:sz w:val="28"/>
          <w:szCs w:val="28"/>
        </w:rPr>
        <w:t xml:space="preserve">+ Достижение </w:t>
      </w:r>
      <w:proofErr w:type="spellStart"/>
      <w:r w:rsidRPr="005D0EA1">
        <w:rPr>
          <w:rFonts w:ascii="Times New Roman" w:hAnsi="Times New Roman" w:cs="Times New Roman"/>
          <w:sz w:val="16"/>
          <w:szCs w:val="16"/>
        </w:rPr>
        <w:t>инд</w:t>
      </w:r>
      <w:proofErr w:type="spellEnd"/>
      <w:r w:rsidRPr="005D0EA1">
        <w:rPr>
          <w:rFonts w:ascii="Times New Roman" w:hAnsi="Times New Roman" w:cs="Times New Roman"/>
          <w:sz w:val="16"/>
          <w:szCs w:val="16"/>
        </w:rPr>
        <w:t xml:space="preserve"> 2 </w:t>
      </w:r>
      <w:r w:rsidRPr="005D0EA1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C51F18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Степень достижения = ------------------------------------------------------ </w:t>
      </w:r>
      <w:proofErr w:type="spellStart"/>
      <w:r w:rsidRPr="005D0E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0EA1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Количество индикаторов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3.  Рассчитывается Уровень финансирования муниципальной программы по формуле: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Фактическое финансирование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Уровень финансирования = ----------------------------------------------- </w:t>
      </w:r>
      <w:proofErr w:type="spellStart"/>
      <w:r w:rsidRPr="005D0E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0EA1">
        <w:rPr>
          <w:rFonts w:ascii="Times New Roman" w:hAnsi="Times New Roman" w:cs="Times New Roman"/>
          <w:sz w:val="24"/>
          <w:szCs w:val="24"/>
        </w:rPr>
        <w:t xml:space="preserve"> </w:t>
      </w:r>
      <w:r w:rsidRPr="005D0EA1">
        <w:rPr>
          <w:rFonts w:ascii="Times New Roman" w:hAnsi="Times New Roman" w:cs="Times New Roman"/>
          <w:sz w:val="28"/>
          <w:szCs w:val="28"/>
        </w:rPr>
        <w:t>100%</w:t>
      </w:r>
    </w:p>
    <w:p w:rsidR="00D67874" w:rsidRPr="005D0EA1" w:rsidRDefault="00DD73A5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Плановое финансирование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4. На основании проведенных расчетов могут быть сделаны следующие выводы </w:t>
      </w:r>
      <w:r w:rsidRPr="005D0EA1">
        <w:rPr>
          <w:rFonts w:ascii="Times New Roman" w:hAnsi="Times New Roman" w:cs="Times New Roman"/>
          <w:sz w:val="28"/>
          <w:szCs w:val="28"/>
        </w:rPr>
        <w:lastRenderedPageBreak/>
        <w:t>об эффективности реализации  муниципальной программы: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74" w:rsidRPr="005D0EA1" w:rsidRDefault="00DD73A5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Муниципальная п</w:t>
      </w:r>
      <w:r w:rsidR="00D67874" w:rsidRPr="005D0EA1">
        <w:rPr>
          <w:rFonts w:ascii="Times New Roman" w:hAnsi="Times New Roman" w:cs="Times New Roman"/>
          <w:sz w:val="28"/>
          <w:szCs w:val="28"/>
        </w:rPr>
        <w:t>рограмма  реализуется эффективно</w:t>
      </w:r>
      <w:r w:rsidRPr="005D0EA1">
        <w:rPr>
          <w:rFonts w:ascii="Times New Roman" w:hAnsi="Times New Roman" w:cs="Times New Roman"/>
          <w:sz w:val="28"/>
          <w:szCs w:val="28"/>
        </w:rPr>
        <w:t>, если степень достижения индикаторов  программы,</w:t>
      </w:r>
      <w:r w:rsidR="00D67874" w:rsidRPr="005D0EA1">
        <w:rPr>
          <w:rFonts w:ascii="Times New Roman" w:hAnsi="Times New Roman" w:cs="Times New Roman"/>
          <w:sz w:val="28"/>
          <w:szCs w:val="28"/>
        </w:rPr>
        <w:t xml:space="preserve"> </w:t>
      </w:r>
      <w:r w:rsidRPr="005D0EA1">
        <w:rPr>
          <w:rFonts w:ascii="Times New Roman" w:hAnsi="Times New Roman" w:cs="Times New Roman"/>
          <w:sz w:val="28"/>
          <w:szCs w:val="28"/>
        </w:rPr>
        <w:t xml:space="preserve">больше или </w:t>
      </w:r>
      <w:proofErr w:type="gramStart"/>
      <w:r w:rsidRPr="005D0EA1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5D0EA1">
        <w:rPr>
          <w:rFonts w:ascii="Times New Roman" w:hAnsi="Times New Roman" w:cs="Times New Roman"/>
          <w:sz w:val="28"/>
          <w:szCs w:val="28"/>
        </w:rPr>
        <w:t xml:space="preserve"> уровню финансирования;</w:t>
      </w:r>
    </w:p>
    <w:p w:rsidR="00DD73A5" w:rsidRPr="005D0EA1" w:rsidRDefault="00DD73A5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Муниципальная программа реализуется неэффективно, если степень достижения индикаторов программы меньше уровня финансирования</w:t>
      </w:r>
    </w:p>
    <w:p w:rsidR="00D67874" w:rsidRPr="005D0EA1" w:rsidRDefault="00D67874" w:rsidP="00D6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E3492" w:rsidRPr="003F7C14" w:rsidRDefault="003E3492" w:rsidP="003E3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C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3492" w:rsidRPr="003F7C14" w:rsidRDefault="003E3492" w:rsidP="003E3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3E3492" w:rsidRPr="003F7C14" w:rsidRDefault="003E3492" w:rsidP="003E3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социально-экономической эффективности</w:t>
      </w:r>
    </w:p>
    <w:p w:rsidR="003E3492" w:rsidRPr="003F7C14" w:rsidRDefault="003E3492" w:rsidP="003E3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E3492" w:rsidRPr="005D0EA1" w:rsidRDefault="003E3492" w:rsidP="003E34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417"/>
        <w:gridCol w:w="992"/>
        <w:gridCol w:w="993"/>
        <w:gridCol w:w="1134"/>
        <w:gridCol w:w="1134"/>
        <w:gridCol w:w="1417"/>
      </w:tblGrid>
      <w:tr w:rsidR="003E3492" w:rsidRPr="005D0EA1" w:rsidTr="004165A6">
        <w:trPr>
          <w:trHeight w:val="972"/>
        </w:trPr>
        <w:tc>
          <w:tcPr>
            <w:tcW w:w="2756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492" w:rsidRPr="00D64055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5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64055" w:rsidRPr="005D0EA1" w:rsidTr="004165A6">
        <w:tc>
          <w:tcPr>
            <w:tcW w:w="2756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4055" w:rsidRP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64055" w:rsidRDefault="00D64055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Число лиц, погибших в результате ДТП (программный показатель)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Число лиц, погибших в результате ДТП (инерционный сценарий - развитие ситуации в условиях отсутствия программно-целевого метода)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числа погибших по сравнению с инерционным сценарием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социально-экономического ущерба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Программы из районного бюджета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инфляции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1,028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1,037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1,045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1,045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с учетом инфляции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145,9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144,6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577,5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178,8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194,8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211.9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748,5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492" w:rsidRPr="00CB66EF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Приведенный социально-экономический эффект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161,1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190,9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658,9</w:t>
            </w:r>
          </w:p>
        </w:tc>
      </w:tr>
    </w:tbl>
    <w:p w:rsidR="003E3492" w:rsidRPr="00D557F0" w:rsidRDefault="003E3492" w:rsidP="003E3492">
      <w:pPr>
        <w:pStyle w:val="ConsPlusNormal"/>
        <w:tabs>
          <w:tab w:val="center" w:pos="7229"/>
          <w:tab w:val="left" w:pos="13305"/>
        </w:tabs>
        <w:ind w:right="1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55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E3492" w:rsidRPr="003F7C14" w:rsidRDefault="003E3492" w:rsidP="003E3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D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E3492" w:rsidRPr="003F7C14" w:rsidRDefault="003E3492" w:rsidP="003E3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3E3492" w:rsidRPr="003F7C14" w:rsidRDefault="003E3492" w:rsidP="003E3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бюджетной эффективности муниципальной программы</w:t>
      </w:r>
    </w:p>
    <w:p w:rsidR="003E3492" w:rsidRPr="005D0EA1" w:rsidRDefault="003E3492" w:rsidP="003E3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417"/>
        <w:gridCol w:w="992"/>
        <w:gridCol w:w="993"/>
        <w:gridCol w:w="1134"/>
        <w:gridCol w:w="1134"/>
        <w:gridCol w:w="1417"/>
      </w:tblGrid>
      <w:tr w:rsidR="003E3492" w:rsidRPr="005D0EA1" w:rsidTr="004165A6">
        <w:trPr>
          <w:trHeight w:val="972"/>
        </w:trPr>
        <w:tc>
          <w:tcPr>
            <w:tcW w:w="2756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3E3492" w:rsidRPr="005A6C78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64055" w:rsidRPr="005D0EA1" w:rsidTr="004165A6">
        <w:tc>
          <w:tcPr>
            <w:tcW w:w="2756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64055" w:rsidRPr="005A6C78" w:rsidRDefault="00D64055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Число лиц, погибших в результате ДТП (программный показатель)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Число лиц, погибших в результате ДТП (инерционный сценарий - развитие ситуации в условиях отсутствия программно-целевого метода)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числа погибших по сравнению с инерционным сценарием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социально-экономического ущерба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Вклад в доходы районного бюджета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Программы из районного бюджета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инфляции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1,028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1,037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1,045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1,045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Программы из районного бюджета с учетом инфляции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145,9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144,6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577,5</w:t>
            </w:r>
          </w:p>
        </w:tc>
      </w:tr>
      <w:tr w:rsidR="003E3492" w:rsidRPr="005D0EA1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-142,0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-136,8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-131,8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-127,9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-538,5</w:t>
            </w:r>
          </w:p>
        </w:tc>
      </w:tr>
      <w:tr w:rsidR="003E3492" w:rsidRPr="008433DD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3492" w:rsidRPr="00A4581C" w:rsidTr="004165A6">
        <w:tc>
          <w:tcPr>
            <w:tcW w:w="2756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Приведенный бюджетный эффект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-127,9</w:t>
            </w:r>
          </w:p>
        </w:tc>
        <w:tc>
          <w:tcPr>
            <w:tcW w:w="993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-123,2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-118,7</w:t>
            </w:r>
          </w:p>
        </w:tc>
        <w:tc>
          <w:tcPr>
            <w:tcW w:w="1134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-115,2</w:t>
            </w:r>
          </w:p>
        </w:tc>
        <w:tc>
          <w:tcPr>
            <w:tcW w:w="1417" w:type="dxa"/>
          </w:tcPr>
          <w:p w:rsidR="003E3492" w:rsidRPr="00CB66EF" w:rsidRDefault="003E3492" w:rsidP="004165A6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-485</w:t>
            </w:r>
          </w:p>
        </w:tc>
      </w:tr>
    </w:tbl>
    <w:p w:rsidR="003E3492" w:rsidRPr="00A4581C" w:rsidRDefault="003E3492" w:rsidP="003E34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92" w:rsidRPr="008433DD" w:rsidRDefault="003E3492" w:rsidP="003E3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492" w:rsidRDefault="003E3492" w:rsidP="003E34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60C" w:rsidRDefault="007D160C" w:rsidP="003E34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60C" w:rsidRPr="00D557F0" w:rsidRDefault="007D160C" w:rsidP="003E34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989" w:rsidRPr="003F7C14" w:rsidRDefault="003E3492" w:rsidP="00FD1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9.Аназиз рис</w:t>
      </w:r>
      <w:r w:rsidR="00FD1989" w:rsidRPr="003F7C14">
        <w:rPr>
          <w:rFonts w:ascii="Times New Roman" w:hAnsi="Times New Roman" w:cs="Times New Roman"/>
          <w:b/>
          <w:sz w:val="28"/>
          <w:szCs w:val="28"/>
        </w:rPr>
        <w:t>ков реализации муниципальной  программы</w:t>
      </w:r>
    </w:p>
    <w:p w:rsidR="00FD1989" w:rsidRPr="003F7C14" w:rsidRDefault="00FD1989" w:rsidP="00FD1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</w:t>
      </w:r>
    </w:p>
    <w:p w:rsidR="00FD1989" w:rsidRPr="003F7C14" w:rsidRDefault="00FD1989" w:rsidP="00FD1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D1989" w:rsidRPr="005D0EA1" w:rsidRDefault="00FD1989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989" w:rsidRPr="005D0EA1" w:rsidRDefault="00FD1989" w:rsidP="00FD1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     Муниципальная  программа представляет собой систему мероприятий (взаимоувязанных по задачам, срокам осуществления и ресурсам), обеспечивающих в рамках реализации муниципальных полномочий достижение приоритетов и целей государственной политики в сфере обеспечения безопасности дорожного движения.</w:t>
      </w:r>
      <w:r w:rsidRPr="005D0EA1">
        <w:rPr>
          <w:rFonts w:ascii="Times New Roman" w:hAnsi="Times New Roman"/>
          <w:sz w:val="24"/>
          <w:szCs w:val="24"/>
        </w:rPr>
        <w:t xml:space="preserve"> </w:t>
      </w:r>
    </w:p>
    <w:p w:rsidR="00FD1989" w:rsidRPr="005D0EA1" w:rsidRDefault="00FD1989" w:rsidP="00FD1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EA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</w:t>
      </w:r>
      <w:r w:rsidR="00C20F4B" w:rsidRPr="005D0EA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 района от 06.08.2020  № 957 «</w:t>
      </w:r>
      <w:r w:rsidR="00C20F4B" w:rsidRPr="005D0EA1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Камешковского района и города Камешково».</w:t>
      </w:r>
      <w:r w:rsidRPr="005D0EA1">
        <w:rPr>
          <w:rFonts w:ascii="Times New Roman" w:hAnsi="Times New Roman"/>
          <w:sz w:val="28"/>
          <w:szCs w:val="28"/>
        </w:rPr>
        <w:t xml:space="preserve"> 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государственной программы, нерациональному использованию ресурсов, другим негативным последствиям. К таким рискам следует отнести: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экономические риски, связанные с колебаниями цен на внутреннем рынке, и как следствие - уровнем насыщения рынка энергоносителями, определяющими спрос на транспортные средства;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демографические риски, связанные с приростом (убылью) численности населения района, оказывающим влияние на значения приведенных целевых индикаторов программы.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сопряжена с рисками в связи с изменениями в действующем федеральном и региональном  законодательстве, а также  муниципальных нормативно – правовых актах. 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ее выполнении будет осуществляться на основе:</w:t>
      </w:r>
    </w:p>
    <w:p w:rsidR="00FD1989" w:rsidRPr="005D0EA1" w:rsidRDefault="00FD1989" w:rsidP="00F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 своевременной корректировки планов для обеспечения наиболее эффективного использования выделенных ресурсов;</w:t>
      </w:r>
    </w:p>
    <w:p w:rsidR="00FD1989" w:rsidRPr="005D0EA1" w:rsidRDefault="00FD1989" w:rsidP="00E07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>- периодической корректировки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546DBE" w:rsidRPr="008433DD" w:rsidRDefault="00546DBE" w:rsidP="00FD19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989" w:rsidRPr="008433DD" w:rsidRDefault="00FD1989" w:rsidP="00FD19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989" w:rsidRPr="00FD1989" w:rsidRDefault="00FD1989" w:rsidP="00FD1989">
      <w:pPr>
        <w:rPr>
          <w:rFonts w:ascii="Times New Roman" w:hAnsi="Times New Roman" w:cs="Times New Roman"/>
          <w:sz w:val="28"/>
          <w:szCs w:val="28"/>
          <w:lang w:eastAsia="ru-RU"/>
        </w:rPr>
        <w:sectPr w:rsidR="00FD1989" w:rsidRPr="00FD1989" w:rsidSect="00656C42">
          <w:headerReference w:type="default" r:id="rId14"/>
          <w:pgSz w:w="11906" w:h="16838"/>
          <w:pgMar w:top="340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546DBE" w:rsidRPr="0014575D" w:rsidRDefault="006F0440" w:rsidP="00675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3F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D0EA1">
        <w:rPr>
          <w:rFonts w:ascii="Times New Roman" w:hAnsi="Times New Roman" w:cs="Times New Roman"/>
          <w:sz w:val="24"/>
          <w:szCs w:val="24"/>
        </w:rPr>
        <w:t xml:space="preserve"> </w:t>
      </w:r>
      <w:r w:rsidR="00546DBE" w:rsidRPr="0014575D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5D0EA1" w:rsidRPr="0014575D">
        <w:rPr>
          <w:rFonts w:ascii="Times New Roman" w:hAnsi="Times New Roman" w:cs="Times New Roman"/>
          <w:b/>
          <w:sz w:val="28"/>
          <w:szCs w:val="28"/>
        </w:rPr>
        <w:t>1</w:t>
      </w:r>
    </w:p>
    <w:p w:rsidR="00546DBE" w:rsidRPr="003F7C14" w:rsidRDefault="00E860D7" w:rsidP="00675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46DBE" w:rsidRPr="003F7C14" w:rsidRDefault="00E860D7" w:rsidP="00675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муниципальной программы и их значениях </w:t>
      </w:r>
    </w:p>
    <w:p w:rsidR="00546DBE" w:rsidRPr="003F7C14" w:rsidRDefault="00546DBE" w:rsidP="006755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BE" w:rsidRPr="005D0EA1" w:rsidRDefault="00546DBE" w:rsidP="0067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895"/>
        <w:gridCol w:w="1843"/>
        <w:gridCol w:w="1418"/>
        <w:gridCol w:w="1417"/>
        <w:gridCol w:w="1559"/>
        <w:gridCol w:w="1701"/>
        <w:gridCol w:w="1560"/>
        <w:gridCol w:w="1701"/>
      </w:tblGrid>
      <w:tr w:rsidR="00DF2178" w:rsidRPr="005D0EA1" w:rsidTr="00B05FB5">
        <w:tc>
          <w:tcPr>
            <w:tcW w:w="569" w:type="dxa"/>
            <w:vMerge w:val="restart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2895" w:type="dxa"/>
            <w:vMerge w:val="restart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</w:t>
            </w:r>
          </w:p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DF2178" w:rsidRPr="005A6C78" w:rsidRDefault="00DF2178" w:rsidP="00DF21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  <w:vMerge w:val="restart"/>
            <w:vAlign w:val="center"/>
          </w:tcPr>
          <w:p w:rsidR="00DF2178" w:rsidRPr="005A6C78" w:rsidRDefault="00DF2178" w:rsidP="00DF2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год</w:t>
            </w:r>
          </w:p>
          <w:p w:rsidR="00DF2178" w:rsidRPr="005A6C78" w:rsidRDefault="00DF2178" w:rsidP="00DF2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DF2178" w:rsidRPr="005A6C78" w:rsidRDefault="00DF2178" w:rsidP="00DF21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F2178" w:rsidRPr="005D0EA1" w:rsidTr="00B05FB5">
        <w:tc>
          <w:tcPr>
            <w:tcW w:w="569" w:type="dxa"/>
            <w:vMerge/>
          </w:tcPr>
          <w:p w:rsidR="00DF2178" w:rsidRPr="005A6C78" w:rsidRDefault="00DF2178" w:rsidP="0067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DF2178" w:rsidRPr="005A6C78" w:rsidRDefault="00DF2178" w:rsidP="0067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F2178" w:rsidRPr="005A6C78" w:rsidRDefault="00DF2178" w:rsidP="0067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F2178" w:rsidRPr="005A6C78" w:rsidRDefault="00DF2178" w:rsidP="0067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F2178" w:rsidRPr="005A6C78" w:rsidRDefault="00DF2178" w:rsidP="0067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178" w:rsidRPr="005A6C78" w:rsidRDefault="00DF2178" w:rsidP="00C20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DF2178" w:rsidRPr="005A6C78" w:rsidRDefault="00DF2178" w:rsidP="00C20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DF2178" w:rsidRPr="005A6C78" w:rsidRDefault="00DF2178" w:rsidP="00C20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DF2178" w:rsidRPr="005A6C78" w:rsidRDefault="00DF2178" w:rsidP="00C20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78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DF2178" w:rsidRPr="005D0EA1" w:rsidTr="00B05FB5">
        <w:tc>
          <w:tcPr>
            <w:tcW w:w="569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F2178" w:rsidRPr="005A6C78" w:rsidRDefault="00DF2178" w:rsidP="009049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F2178" w:rsidRPr="005A6C78" w:rsidRDefault="00DF2178" w:rsidP="00DF21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F2178" w:rsidRPr="005A6C78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2178" w:rsidRPr="005D0EA1" w:rsidTr="00B05FB5">
        <w:trPr>
          <w:trHeight w:val="509"/>
        </w:trPr>
        <w:tc>
          <w:tcPr>
            <w:tcW w:w="569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DF2178" w:rsidRPr="00B05FB5" w:rsidRDefault="00DF2178" w:rsidP="00C2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числа ДТП</w:t>
            </w:r>
          </w:p>
          <w:p w:rsidR="00DF2178" w:rsidRPr="00B05FB5" w:rsidRDefault="00DF2178" w:rsidP="007E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2021-2024 гг.</w:t>
            </w:r>
          </w:p>
        </w:tc>
        <w:tc>
          <w:tcPr>
            <w:tcW w:w="1843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418" w:type="dxa"/>
          </w:tcPr>
          <w:p w:rsidR="00DF2178" w:rsidRPr="00B05FB5" w:rsidRDefault="00DF2178" w:rsidP="009049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F2178" w:rsidRPr="00B05FB5" w:rsidRDefault="00DA195E" w:rsidP="00DF21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2178" w:rsidRPr="005D0EA1" w:rsidTr="00B05FB5">
        <w:tc>
          <w:tcPr>
            <w:tcW w:w="569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5" w:type="dxa"/>
          </w:tcPr>
          <w:p w:rsidR="00DF2178" w:rsidRPr="00B05FB5" w:rsidRDefault="00DF2178" w:rsidP="0067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Снижение числа пострадавших и погибших в ДТП в течение</w:t>
            </w:r>
          </w:p>
          <w:p w:rsidR="00DF2178" w:rsidRPr="00B05FB5" w:rsidRDefault="00DF2178" w:rsidP="00C2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2021 - 2024 годов.</w:t>
            </w:r>
          </w:p>
        </w:tc>
        <w:tc>
          <w:tcPr>
            <w:tcW w:w="1843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пострадавших и </w:t>
            </w: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погибших</w:t>
            </w:r>
          </w:p>
        </w:tc>
        <w:tc>
          <w:tcPr>
            <w:tcW w:w="1418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95E" w:rsidRPr="00B05FB5" w:rsidRDefault="00DA195E" w:rsidP="007E6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A195E" w:rsidP="007E6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178"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19/4</w:t>
            </w:r>
          </w:p>
        </w:tc>
        <w:tc>
          <w:tcPr>
            <w:tcW w:w="1417" w:type="dxa"/>
          </w:tcPr>
          <w:p w:rsidR="00DA195E" w:rsidRPr="00B05FB5" w:rsidRDefault="00DA195E" w:rsidP="00DA1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178" w:rsidRPr="00B05FB5" w:rsidRDefault="00DA195E" w:rsidP="00DA1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A195E" w:rsidRPr="00B05FB5" w:rsidRDefault="00DA195E" w:rsidP="00DA1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178" w:rsidRPr="00B05FB5" w:rsidRDefault="00DF2178" w:rsidP="00DA1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155E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701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155E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560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155E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701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155E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</w:tr>
      <w:tr w:rsidR="00DF2178" w:rsidRPr="005D0EA1" w:rsidTr="00B05FB5">
        <w:tc>
          <w:tcPr>
            <w:tcW w:w="569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5" w:type="dxa"/>
          </w:tcPr>
          <w:p w:rsidR="00DF2178" w:rsidRPr="00B05FB5" w:rsidRDefault="00DF2178" w:rsidP="00C20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числа ДТП с участием детей  в течение 2021 - 2024 годов</w:t>
            </w:r>
          </w:p>
        </w:tc>
        <w:tc>
          <w:tcPr>
            <w:tcW w:w="1843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418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95E" w:rsidRPr="00B05FB5" w:rsidRDefault="00DA195E" w:rsidP="009049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9049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A195E" w:rsidRPr="00B05FB5" w:rsidRDefault="00DA195E" w:rsidP="00DA1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178" w:rsidRPr="00B05FB5" w:rsidRDefault="00DA195E" w:rsidP="00DA1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F2178" w:rsidRPr="00B05FB5" w:rsidRDefault="00DF2178" w:rsidP="00DA1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78" w:rsidRPr="00B05FB5" w:rsidRDefault="00DF2178" w:rsidP="00675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46DBE" w:rsidRPr="005D0EA1" w:rsidRDefault="00546DBE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A2762B" w:rsidRPr="005D0EA1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14575D" w:rsidRDefault="0014575D" w:rsidP="0014575D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4"/>
          <w:szCs w:val="24"/>
        </w:rPr>
        <w:t xml:space="preserve">  </w:t>
      </w:r>
      <w:r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4575D" w:rsidRDefault="0014575D" w:rsidP="0014575D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165A6" w:rsidRDefault="004165A6" w:rsidP="0014575D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A6C78" w:rsidRDefault="0014575D" w:rsidP="0014575D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5D0E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575D" w:rsidRPr="0014575D" w:rsidRDefault="005A6C78" w:rsidP="0014575D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4575D" w:rsidRPr="005D0EA1">
        <w:rPr>
          <w:rFonts w:ascii="Times New Roman" w:hAnsi="Times New Roman" w:cs="Times New Roman"/>
          <w:sz w:val="28"/>
          <w:szCs w:val="28"/>
        </w:rPr>
        <w:t xml:space="preserve">   </w:t>
      </w:r>
      <w:r w:rsidR="0014575D" w:rsidRPr="0014575D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p w:rsidR="0014575D" w:rsidRPr="0014575D" w:rsidRDefault="0014575D" w:rsidP="001457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57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575D" w:rsidRPr="0014575D" w:rsidRDefault="0014575D" w:rsidP="0014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5D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14575D" w:rsidRPr="0014575D" w:rsidRDefault="0014575D" w:rsidP="0014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5D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14575D" w:rsidRPr="0014575D" w:rsidRDefault="0014575D" w:rsidP="0014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5D">
        <w:rPr>
          <w:rFonts w:ascii="Times New Roman" w:hAnsi="Times New Roman" w:cs="Times New Roman"/>
          <w:b/>
          <w:sz w:val="28"/>
          <w:szCs w:val="28"/>
        </w:rPr>
        <w:t xml:space="preserve">"ОБЕСПЕЧЕНИЕ БЕЗОПАСНОСТИ ДОРОЖНОГО ДВИЖЕНИЯ </w:t>
      </w:r>
    </w:p>
    <w:p w:rsidR="0014575D" w:rsidRPr="0014575D" w:rsidRDefault="0014575D" w:rsidP="0014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5D">
        <w:rPr>
          <w:rFonts w:ascii="Times New Roman" w:hAnsi="Times New Roman" w:cs="Times New Roman"/>
          <w:b/>
          <w:sz w:val="28"/>
          <w:szCs w:val="28"/>
        </w:rPr>
        <w:t xml:space="preserve"> В КАМЕШКОВСКОМ РАЙОНЕ НА 2017 - 2020 ГОДЫ"</w:t>
      </w:r>
    </w:p>
    <w:p w:rsidR="0014575D" w:rsidRPr="005D0EA1" w:rsidRDefault="0014575D" w:rsidP="0014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3"/>
        <w:gridCol w:w="2245"/>
        <w:gridCol w:w="1538"/>
        <w:gridCol w:w="305"/>
        <w:gridCol w:w="970"/>
        <w:gridCol w:w="164"/>
        <w:gridCol w:w="1254"/>
        <w:gridCol w:w="22"/>
        <w:gridCol w:w="2529"/>
        <w:gridCol w:w="22"/>
        <w:gridCol w:w="4253"/>
      </w:tblGrid>
      <w:tr w:rsidR="00E36134" w:rsidRPr="00E36134" w:rsidTr="0070555B">
        <w:tc>
          <w:tcPr>
            <w:tcW w:w="794" w:type="dxa"/>
            <w:gridSpan w:val="2"/>
            <w:vMerge w:val="restart"/>
          </w:tcPr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</w:tcPr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538" w:type="dxa"/>
            <w:vMerge w:val="restart"/>
          </w:tcPr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</w:t>
            </w:r>
          </w:p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693" w:type="dxa"/>
            <w:gridSpan w:val="4"/>
          </w:tcPr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1" w:type="dxa"/>
            <w:gridSpan w:val="2"/>
            <w:vMerge w:val="restart"/>
          </w:tcPr>
          <w:p w:rsidR="00E36134" w:rsidRPr="005A6C78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134" w:rsidRPr="00263036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134" w:rsidRPr="0070555B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4275" w:type="dxa"/>
            <w:gridSpan w:val="2"/>
            <w:vMerge w:val="restart"/>
          </w:tcPr>
          <w:p w:rsidR="00E36134" w:rsidRPr="005A6C78" w:rsidRDefault="00E36134" w:rsidP="00E36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134" w:rsidRPr="005A6C78" w:rsidRDefault="00E36134" w:rsidP="00E36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134" w:rsidRPr="00B05FB5" w:rsidRDefault="00E36134" w:rsidP="00E36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B5">
              <w:rPr>
                <w:rFonts w:ascii="Times New Roman" w:hAnsi="Times New Roman" w:cs="Times New Roman"/>
                <w:b/>
                <w:sz w:val="28"/>
                <w:szCs w:val="28"/>
              </w:rPr>
              <w:t>Связь мероприятия с показателями   Программы</w:t>
            </w:r>
          </w:p>
        </w:tc>
      </w:tr>
      <w:tr w:rsidR="00E36134" w:rsidRPr="00E36134" w:rsidTr="0070555B">
        <w:trPr>
          <w:trHeight w:val="1900"/>
        </w:trPr>
        <w:tc>
          <w:tcPr>
            <w:tcW w:w="794" w:type="dxa"/>
            <w:gridSpan w:val="2"/>
            <w:vMerge/>
          </w:tcPr>
          <w:p w:rsidR="00E36134" w:rsidRPr="00B05FB5" w:rsidRDefault="00E36134" w:rsidP="004F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E36134" w:rsidRPr="00B05FB5" w:rsidRDefault="00E36134" w:rsidP="004F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E36134" w:rsidRPr="00B05FB5" w:rsidRDefault="00E36134" w:rsidP="004F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proofErr w:type="spellStart"/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proofErr w:type="spellEnd"/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18" w:type="dxa"/>
            <w:gridSpan w:val="2"/>
          </w:tcPr>
          <w:p w:rsidR="00E36134" w:rsidRPr="00B05FB5" w:rsidRDefault="00E36134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gridSpan w:val="2"/>
            <w:vMerge/>
          </w:tcPr>
          <w:p w:rsidR="00E36134" w:rsidRPr="005A6C78" w:rsidRDefault="00E36134" w:rsidP="004F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Merge/>
          </w:tcPr>
          <w:p w:rsidR="00E36134" w:rsidRPr="00E36134" w:rsidRDefault="00E36134" w:rsidP="00E36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55B" w:rsidRPr="005D0EA1" w:rsidTr="0070555B">
        <w:tc>
          <w:tcPr>
            <w:tcW w:w="794" w:type="dxa"/>
            <w:gridSpan w:val="2"/>
          </w:tcPr>
          <w:p w:rsidR="0070555B" w:rsidRPr="005A6C78" w:rsidRDefault="00B05FB5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0555B" w:rsidRPr="005A6C78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0555B" w:rsidRPr="005A6C78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0555B" w:rsidRPr="005A6C78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70555B" w:rsidRPr="005A6C78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70555B" w:rsidRPr="005A6C78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5" w:type="dxa"/>
            <w:gridSpan w:val="2"/>
          </w:tcPr>
          <w:p w:rsidR="0070555B" w:rsidRPr="005A6C78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555B" w:rsidRPr="005D0EA1" w:rsidTr="0070555B">
        <w:tc>
          <w:tcPr>
            <w:tcW w:w="14096" w:type="dxa"/>
            <w:gridSpan w:val="1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целевой программы</w:t>
            </w:r>
          </w:p>
        </w:tc>
      </w:tr>
      <w:tr w:rsidR="0070555B" w:rsidRPr="005D0EA1" w:rsidTr="00B935B6">
        <w:tc>
          <w:tcPr>
            <w:tcW w:w="771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"Совершенствование организации движения транспортных средств и пешеходов" </w:t>
            </w:r>
          </w:p>
        </w:tc>
        <w:tc>
          <w:tcPr>
            <w:tcW w:w="1843" w:type="dxa"/>
            <w:gridSpan w:val="2"/>
          </w:tcPr>
          <w:p w:rsidR="0070555B" w:rsidRPr="00B05FB5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B05FB5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555B" w:rsidRPr="00B05FB5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B05FB5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5B" w:rsidRPr="005D0EA1" w:rsidTr="00B935B6">
        <w:tc>
          <w:tcPr>
            <w:tcW w:w="771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268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</w:t>
            </w: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районной комиссии по безопасности дорожного движения с рассмотрением анализа состояния безопасности дорожного движения и мер по разрешению проблемных вопросов </w:t>
            </w:r>
          </w:p>
        </w:tc>
        <w:tc>
          <w:tcPr>
            <w:tcW w:w="1843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  <w:p w:rsidR="0070555B" w:rsidRPr="00B05FB5" w:rsidRDefault="0070555B" w:rsidP="004F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 БДД</w:t>
            </w:r>
          </w:p>
        </w:tc>
        <w:tc>
          <w:tcPr>
            <w:tcW w:w="1134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ДТП  по сравнению с предыдущим годом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 г. – на 5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2022 г. – на 7ед.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2023 г. – на 8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 г. – на 5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B05FB5" w:rsidRDefault="0070555B" w:rsidP="0041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Координация деятельности отделов и </w:t>
            </w:r>
            <w:r w:rsidRPr="00B0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управлений администрации района, МУ «УЖКХ» Камешковского района, МУ  «УЖКХ» города Камешково, ОГИБДД ОМВД Камешковского района, сельских муниципальных образований,  заинтересованных предприятий и организаций в целях  обеспечения безопасности дорожного движения на улично-дорожной сети района</w:t>
            </w:r>
          </w:p>
        </w:tc>
      </w:tr>
      <w:tr w:rsidR="0070555B" w:rsidRPr="005D0EA1" w:rsidTr="00B935B6">
        <w:trPr>
          <w:trHeight w:val="2753"/>
        </w:trPr>
        <w:tc>
          <w:tcPr>
            <w:tcW w:w="771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268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существующих схем дорожного движения и выработка решений по их совершенствованию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КОМ БДД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B05FB5" w:rsidRDefault="0070555B" w:rsidP="004F13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КАМЕШК    ОЖН</w:t>
            </w:r>
          </w:p>
        </w:tc>
        <w:tc>
          <w:tcPr>
            <w:tcW w:w="1134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05FB5" w:rsidRDefault="0070555B" w:rsidP="004F1374">
            <w:pPr>
              <w:pStyle w:val="ConsPlusNormal"/>
              <w:tabs>
                <w:tab w:val="right" w:pos="2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ДТП  по сравнению с предыдущим годом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 г. – на 5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2022 г. – на 7ед.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2023 г. – на 8 ед.</w:t>
            </w:r>
          </w:p>
          <w:p w:rsidR="0070555B" w:rsidRPr="00B05FB5" w:rsidRDefault="0070555B" w:rsidP="00B05F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 г. – на 5 ед.</w:t>
            </w:r>
          </w:p>
        </w:tc>
        <w:tc>
          <w:tcPr>
            <w:tcW w:w="4253" w:type="dxa"/>
          </w:tcPr>
          <w:p w:rsidR="0070555B" w:rsidRPr="00B05FB5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55B" w:rsidRPr="00B05FB5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информационной базы для принятия управленческих решений в сфере обеспечения безопасности дорожного движения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5B" w:rsidRPr="005D0EA1" w:rsidTr="00B935B6">
        <w:trPr>
          <w:trHeight w:val="28"/>
        </w:trPr>
        <w:tc>
          <w:tcPr>
            <w:tcW w:w="771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268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ежегодных обследований улично-дорожной сети района </w:t>
            </w:r>
          </w:p>
        </w:tc>
        <w:tc>
          <w:tcPr>
            <w:tcW w:w="1843" w:type="dxa"/>
            <w:gridSpan w:val="2"/>
          </w:tcPr>
          <w:p w:rsidR="0070555B" w:rsidRPr="00B05FB5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КОМ БДД МУ УЖКХ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КАМЕШК.</w:t>
            </w:r>
          </w:p>
          <w:p w:rsidR="0070555B" w:rsidRPr="00B05FB5" w:rsidRDefault="0070555B" w:rsidP="00733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</w:tc>
        <w:tc>
          <w:tcPr>
            <w:tcW w:w="1134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ДТП  по сравнению с предыдущим годом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 г. – на 5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2022 г. – на 7ед.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2023 г. – на 8 ед.</w:t>
            </w:r>
          </w:p>
          <w:p w:rsidR="0070555B" w:rsidRPr="00B05FB5" w:rsidRDefault="0070555B" w:rsidP="00733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 г. – на 5 ед.</w:t>
            </w:r>
          </w:p>
        </w:tc>
        <w:tc>
          <w:tcPr>
            <w:tcW w:w="4253" w:type="dxa"/>
          </w:tcPr>
          <w:p w:rsidR="0070555B" w:rsidRPr="00B05FB5" w:rsidRDefault="0070555B" w:rsidP="004F1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информационной базы для принятия управленческих решений в сфере обеспечения безопасности дорожного движения</w:t>
            </w:r>
          </w:p>
          <w:p w:rsidR="0070555B" w:rsidRPr="00B05FB5" w:rsidRDefault="0070555B" w:rsidP="004F1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5B" w:rsidRPr="005D0EA1" w:rsidTr="00B935B6">
        <w:tc>
          <w:tcPr>
            <w:tcW w:w="771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 и контроль ликвидации участков концентрации дорожно-транспортных происшествий или опасных участков сети дорог </w:t>
            </w:r>
          </w:p>
        </w:tc>
        <w:tc>
          <w:tcPr>
            <w:tcW w:w="1843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КАМЕШК.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ОЖН ОГИБДД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КОМ БДД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ДТП  по сравнению с предыдущим годом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 г. – на 5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2022 г. – на 7ед.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2023 г. – на 8 ед.</w:t>
            </w:r>
          </w:p>
          <w:p w:rsidR="0070555B" w:rsidRPr="00B05FB5" w:rsidRDefault="0070555B" w:rsidP="00B05F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 г. – на 5 ед.</w:t>
            </w:r>
          </w:p>
        </w:tc>
        <w:tc>
          <w:tcPr>
            <w:tcW w:w="4253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качественных дорожных условий для участников движения: как пешеходов, так и водителей транспортных средств - способных обеспечить бесконфликтность дорожного движения, тем самым повышая безопасность условий движения и сокращая количество  ДТП </w:t>
            </w:r>
          </w:p>
        </w:tc>
      </w:tr>
      <w:tr w:rsidR="0070555B" w:rsidRPr="005D0EA1" w:rsidTr="00B935B6">
        <w:tc>
          <w:tcPr>
            <w:tcW w:w="771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268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документов планирования регулярных перевозок пассажиров</w:t>
            </w:r>
          </w:p>
        </w:tc>
        <w:tc>
          <w:tcPr>
            <w:tcW w:w="1843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ОТД. ЭКОН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ДТП  по сравнению с предыдущим годом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2021 г. – на 5 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2022 г. – на 7ед.</w:t>
            </w:r>
          </w:p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2023 г. – на 8 ед.</w:t>
            </w:r>
          </w:p>
          <w:p w:rsidR="0070555B" w:rsidRPr="00B05FB5" w:rsidRDefault="0070555B" w:rsidP="00733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2024 г. – на 5 ед.</w:t>
            </w:r>
          </w:p>
        </w:tc>
        <w:tc>
          <w:tcPr>
            <w:tcW w:w="4253" w:type="dxa"/>
          </w:tcPr>
          <w:p w:rsidR="0070555B" w:rsidRPr="00B05FB5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Упорядочение деятельности пассажирских перевозок позволяет обеспечивать регулирование их количества, повышать культуру обслуживания, создавать благоприятную среду для безаварийной работы </w:t>
            </w:r>
          </w:p>
        </w:tc>
      </w:tr>
      <w:tr w:rsidR="0070555B" w:rsidRPr="005D0EA1" w:rsidTr="00B935B6"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.Развитие системы пропаганды среди участников дорожного движения с целью формирования законопослушного поведения  и негативного отношения к </w:t>
            </w: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правонарушениям в сфере дорожного движения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B935B6" w:rsidRDefault="0070555B" w:rsidP="004F1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5B" w:rsidRPr="005D0EA1" w:rsidTr="00B935B6"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ежегодных конкурсов профессионального мастерства среди водителей различных категорий транспортных средств</w:t>
            </w:r>
          </w:p>
        </w:tc>
        <w:tc>
          <w:tcPr>
            <w:tcW w:w="1843" w:type="dxa"/>
            <w:gridSpan w:val="2"/>
          </w:tcPr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A4D" w:rsidRPr="00B935B6" w:rsidRDefault="001C4A4D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МКУ</w:t>
            </w:r>
            <w:r w:rsid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С\Х»</w:t>
            </w:r>
          </w:p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</w:tc>
        <w:tc>
          <w:tcPr>
            <w:tcW w:w="1134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погибших и пострадавших по сравнению с предыдущим годом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(погибшие/пострадавшие)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2022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– 1/7чел</w:t>
            </w:r>
          </w:p>
          <w:p w:rsidR="0070555B" w:rsidRPr="00B935B6" w:rsidRDefault="0070555B" w:rsidP="0073369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 – 1/7чел.</w:t>
            </w:r>
          </w:p>
        </w:tc>
        <w:tc>
          <w:tcPr>
            <w:tcW w:w="4253" w:type="dxa"/>
          </w:tcPr>
          <w:p w:rsidR="0070555B" w:rsidRPr="00B935B6" w:rsidRDefault="0070555B" w:rsidP="004F1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культурно-массовых мероприятий, пропагандирующих положительный образ законопослушного, культурного, грамотного, опытного водителя, создается атмосфера конкуренции, побуждающая участников и зрителей соответствовать более высокому профессиональному уровню, влияющему, в том числе, и на безаварийную работу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5B" w:rsidRPr="005D0EA1" w:rsidTr="00B935B6"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Ежегодное проведение районного смотра конкурса  "Безопасное колесо"</w:t>
            </w:r>
          </w:p>
        </w:tc>
        <w:tc>
          <w:tcPr>
            <w:tcW w:w="1843" w:type="dxa"/>
            <w:gridSpan w:val="2"/>
          </w:tcPr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УПР. ОБР.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количества ДТП с участием детей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сравнению с предыдущим годом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 – 3 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2022 – 3ед.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2023 – 2ед</w:t>
            </w:r>
          </w:p>
          <w:p w:rsidR="0070555B" w:rsidRPr="00B935B6" w:rsidRDefault="0070555B" w:rsidP="004F13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 – 2ед.</w:t>
            </w:r>
          </w:p>
        </w:tc>
        <w:tc>
          <w:tcPr>
            <w:tcW w:w="4253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учащихся в активную фазу воспитания законопослушного участника дорожного движения на практике позволит сформировать</w:t>
            </w:r>
          </w:p>
          <w:p w:rsidR="0070555B" w:rsidRPr="00B935B6" w:rsidRDefault="0070555B" w:rsidP="00733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 грамотных, воспитанных граждан, уважающих права всех участников дорожного движения, тем самым способствуя сокращению числа ДТП с участием детей</w:t>
            </w:r>
          </w:p>
        </w:tc>
      </w:tr>
      <w:tr w:rsidR="0070555B" w:rsidRPr="005D0EA1" w:rsidTr="00B935B6">
        <w:trPr>
          <w:trHeight w:val="2478"/>
        </w:trPr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Разовые мероприятия, акции  по пропаганде безопасного поведения на дорогах среди различных категорий водителей и пешеходов</w:t>
            </w:r>
          </w:p>
        </w:tc>
        <w:tc>
          <w:tcPr>
            <w:tcW w:w="1843" w:type="dxa"/>
            <w:gridSpan w:val="2"/>
          </w:tcPr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B6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С\Х»</w:t>
            </w:r>
          </w:p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УПР. ОБР.</w:t>
            </w:r>
          </w:p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  <w:p w:rsidR="0070555B" w:rsidRPr="005D0EA1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КОМ. КУЛЬТ.</w:t>
            </w:r>
          </w:p>
        </w:tc>
        <w:tc>
          <w:tcPr>
            <w:tcW w:w="1134" w:type="dxa"/>
            <w:gridSpan w:val="2"/>
          </w:tcPr>
          <w:p w:rsidR="0070555B" w:rsidRPr="0070555B" w:rsidRDefault="0070555B" w:rsidP="007055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70555B" w:rsidRDefault="0070555B" w:rsidP="007055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погибших и пострадавших по сравнению с предыдущим годом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(погибшие/пострадавшие)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2022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– 1/7чел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безопасного поведения на </w:t>
            </w:r>
            <w:proofErr w:type="spellStart"/>
            <w:proofErr w:type="gramStart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улично</w:t>
            </w:r>
            <w:proofErr w:type="spellEnd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дорожной</w:t>
            </w:r>
            <w:proofErr w:type="gramEnd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среди различных категорий участников дорожного движения</w:t>
            </w:r>
          </w:p>
        </w:tc>
      </w:tr>
      <w:tr w:rsidR="0070555B" w:rsidRPr="005D0EA1" w:rsidTr="00B935B6">
        <w:trPr>
          <w:trHeight w:val="285"/>
        </w:trPr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акции  по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детского  </w:t>
            </w:r>
            <w:proofErr w:type="spellStart"/>
            <w:proofErr w:type="gramStart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- транспортного</w:t>
            </w:r>
            <w:proofErr w:type="gramEnd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травматизма</w:t>
            </w:r>
          </w:p>
        </w:tc>
        <w:tc>
          <w:tcPr>
            <w:tcW w:w="1843" w:type="dxa"/>
            <w:gridSpan w:val="2"/>
          </w:tcPr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B6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МКУ «С\Х»</w:t>
            </w:r>
          </w:p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УПР. ОБР.</w:t>
            </w:r>
          </w:p>
          <w:p w:rsidR="0070555B" w:rsidRPr="00B935B6" w:rsidRDefault="0070555B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КОМ БДД</w:t>
            </w:r>
          </w:p>
        </w:tc>
        <w:tc>
          <w:tcPr>
            <w:tcW w:w="1134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количества ДТП с участием детей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по сравнению с предыдущим годом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 – 3 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2022 – 3ед.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2023 – 2ед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 – 2ед.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B935B6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учащихся в активную фазу воспитания законопослушного участника дорожного движения на практике позволит сформировать</w:t>
            </w:r>
          </w:p>
          <w:p w:rsidR="0070555B" w:rsidRPr="00B935B6" w:rsidRDefault="0070555B" w:rsidP="00733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 грамотных, воспитанных граждан, уважающих права всех участников дорожного движения, тем самым способствуя сокращению числа ДТП с участием детей</w:t>
            </w:r>
          </w:p>
        </w:tc>
      </w:tr>
      <w:tr w:rsidR="0070555B" w:rsidRPr="005D0EA1" w:rsidTr="00B935B6">
        <w:trPr>
          <w:trHeight w:val="1373"/>
        </w:trPr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школьников правилам поведения на дороге. Использование технических средств обучения.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уроков в учебных центрах  района, Показ кино, видео материалов по безопасности дорожного движения  в учреждениях культуры </w:t>
            </w:r>
          </w:p>
        </w:tc>
        <w:tc>
          <w:tcPr>
            <w:tcW w:w="1843" w:type="dxa"/>
            <w:gridSpan w:val="2"/>
          </w:tcPr>
          <w:p w:rsidR="00B935B6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B6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МКУ «С\Х»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УПР. ОБР.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КОМ. КУЛЬТ.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</w:tc>
        <w:tc>
          <w:tcPr>
            <w:tcW w:w="1134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160C"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160C"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количества ДТП с участием детей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по сравнению с предыдущим годом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 – 3 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2022 – 3ед.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2023 – 2ед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 – 2ед.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B935B6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учащихся в активную фазу воспитания законопослушного участника дорожного движения на практике позволит сформировать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 грамотных, воспитанных граждан, уважающих права всех участников дорожного движения, тем самым способствуя сокращению числа ДТП с участием детей</w:t>
            </w:r>
          </w:p>
          <w:p w:rsidR="0070555B" w:rsidRPr="00B935B6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55B" w:rsidRPr="005D0EA1" w:rsidTr="00B935B6">
        <w:tc>
          <w:tcPr>
            <w:tcW w:w="771" w:type="dxa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268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 социальной рекламы посвященной безопасности дорожного движения на территории населенных пунктов и в транспорте</w:t>
            </w:r>
          </w:p>
        </w:tc>
        <w:tc>
          <w:tcPr>
            <w:tcW w:w="1843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B6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МКУ «С\Х»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  <w:p w:rsidR="001C4A4D" w:rsidRPr="00B935B6" w:rsidRDefault="001C4A4D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B935B6" w:rsidRPr="00B935B6" w:rsidRDefault="001C4A4D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КАМЕШКОВО</w:t>
            </w:r>
          </w:p>
          <w:p w:rsidR="00B935B6" w:rsidRPr="00B935B6" w:rsidRDefault="00B935B6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B935B6" w:rsidRPr="00B935B6" w:rsidRDefault="00B935B6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РАЙОН ОГИБДД</w:t>
            </w:r>
          </w:p>
          <w:p w:rsidR="001C4A4D" w:rsidRPr="00B935B6" w:rsidRDefault="001C4A4D" w:rsidP="00B93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погибших и пострадавших по сравнению с предыдущим годом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(погибшие/пострадавшие)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2021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2022 – 1/7чел.</w:t>
            </w:r>
          </w:p>
          <w:p w:rsidR="0070555B" w:rsidRPr="00B935B6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– 1/7чел</w:t>
            </w:r>
          </w:p>
          <w:p w:rsidR="0070555B" w:rsidRPr="00B935B6" w:rsidRDefault="0070555B" w:rsidP="00733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2024 – 1/7чел.</w:t>
            </w:r>
          </w:p>
        </w:tc>
        <w:tc>
          <w:tcPr>
            <w:tcW w:w="4253" w:type="dxa"/>
          </w:tcPr>
          <w:p w:rsidR="0070555B" w:rsidRPr="00B935B6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55B" w:rsidRPr="00B935B6" w:rsidRDefault="0070555B" w:rsidP="004F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безопасного поведения на </w:t>
            </w:r>
            <w:proofErr w:type="spellStart"/>
            <w:proofErr w:type="gramStart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>улично</w:t>
            </w:r>
            <w:proofErr w:type="spellEnd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дорожной</w:t>
            </w:r>
            <w:proofErr w:type="gramEnd"/>
            <w:r w:rsidRPr="00B9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среди различных категорий участников дорожного движения</w:t>
            </w:r>
          </w:p>
        </w:tc>
      </w:tr>
      <w:tr w:rsidR="0070555B" w:rsidRPr="005D0EA1" w:rsidTr="00B935B6">
        <w:tc>
          <w:tcPr>
            <w:tcW w:w="771" w:type="dxa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Приведение в нормативное </w:t>
            </w: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состояние элементов улично-дорожной сети  района</w:t>
            </w:r>
          </w:p>
        </w:tc>
        <w:tc>
          <w:tcPr>
            <w:tcW w:w="1843" w:type="dxa"/>
            <w:gridSpan w:val="2"/>
          </w:tcPr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5D0EA1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5B" w:rsidRPr="005D0EA1" w:rsidTr="00B935B6">
        <w:tc>
          <w:tcPr>
            <w:tcW w:w="771" w:type="dxa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268" w:type="dxa"/>
            <w:gridSpan w:val="2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средств безопасности дорожного движения  (дорожная разметка, знаки, ограждения)</w:t>
            </w:r>
          </w:p>
        </w:tc>
        <w:tc>
          <w:tcPr>
            <w:tcW w:w="1843" w:type="dxa"/>
            <w:gridSpan w:val="2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6EF" w:rsidRPr="00CB66EF" w:rsidRDefault="00CB66EF" w:rsidP="00CB6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МКУ «С\Х»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УЖКХ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КАМЕШК</w:t>
            </w:r>
            <w:r w:rsidR="00CB66EF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</w:p>
          <w:p w:rsidR="0070555B" w:rsidRPr="00CB66EF" w:rsidRDefault="0070555B" w:rsidP="004F1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gridSpan w:val="2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ДТП  по сравнению с предыдущим годом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2021 г. – на 5 ед.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2022 г. – на 7ед.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2023 г. – на 8 ед.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2024 г. – на 5 ед.</w:t>
            </w:r>
          </w:p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555B" w:rsidRPr="00CB66EF" w:rsidRDefault="0070555B" w:rsidP="004F1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качественных дорожных условий для участников движения: как пешеходов, так и водителей транспортных средств - способных обеспечить бесконфликтность дорожного движения, тем самым повышая безопасность условий движения и сокращая количество  ДТП</w:t>
            </w:r>
          </w:p>
        </w:tc>
      </w:tr>
    </w:tbl>
    <w:p w:rsidR="0014575D" w:rsidRPr="00CB66EF" w:rsidRDefault="0014575D" w:rsidP="001457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EF">
        <w:rPr>
          <w:rFonts w:ascii="Times New Roman" w:hAnsi="Times New Roman" w:cs="Times New Roman"/>
          <w:b/>
          <w:sz w:val="24"/>
          <w:szCs w:val="24"/>
        </w:rPr>
        <w:t>Принятые сокращения:</w:t>
      </w:r>
    </w:p>
    <w:p w:rsidR="0014575D" w:rsidRPr="00CB66EF" w:rsidRDefault="0014575D" w:rsidP="0014575D">
      <w:pPr>
        <w:pStyle w:val="ConsPlusNormal"/>
        <w:tabs>
          <w:tab w:val="left" w:pos="536"/>
        </w:tabs>
        <w:rPr>
          <w:rFonts w:ascii="Times New Roman" w:hAnsi="Times New Roman" w:cs="Times New Roman"/>
          <w:b/>
          <w:sz w:val="24"/>
          <w:szCs w:val="24"/>
        </w:rPr>
      </w:pPr>
      <w:r w:rsidRPr="00CB66EF">
        <w:rPr>
          <w:rFonts w:ascii="Times New Roman" w:hAnsi="Times New Roman" w:cs="Times New Roman"/>
          <w:b/>
          <w:sz w:val="24"/>
          <w:szCs w:val="24"/>
        </w:rPr>
        <w:t>АДМ – администрация Камешковского района;    ОЖН – отдел жизнеобеспечения администрации Камешковского района;</w:t>
      </w:r>
    </w:p>
    <w:p w:rsidR="0014575D" w:rsidRPr="00CB66EF" w:rsidRDefault="0014575D" w:rsidP="0014575D">
      <w:pPr>
        <w:pStyle w:val="ConsPlusNormal"/>
        <w:tabs>
          <w:tab w:val="left" w:pos="536"/>
        </w:tabs>
        <w:rPr>
          <w:rFonts w:ascii="Times New Roman" w:hAnsi="Times New Roman" w:cs="Times New Roman"/>
          <w:b/>
          <w:sz w:val="28"/>
          <w:szCs w:val="28"/>
        </w:rPr>
      </w:pPr>
      <w:r w:rsidRPr="00CB66EF">
        <w:rPr>
          <w:rFonts w:ascii="Times New Roman" w:hAnsi="Times New Roman" w:cs="Times New Roman"/>
          <w:b/>
          <w:sz w:val="24"/>
          <w:szCs w:val="24"/>
        </w:rPr>
        <w:t xml:space="preserve"> УПР. ОБР. – управление образования администрации  Камешковского района; ОГИБДД – ОГИБДД ОМВД России по Камешковскому                 району;      МУ УЖКХ РАЙОН – МУ «УЖКХ» Камешковского района; МУ УЖКХ КАМЕШК. – МУ «УЖКХ» города Камешково; КОМ БДД – районная  комиссия по безопасности дорожного движения</w:t>
      </w:r>
      <w:r w:rsidRPr="00CB66EF">
        <w:rPr>
          <w:b/>
          <w:sz w:val="24"/>
        </w:rPr>
        <w:t>;</w:t>
      </w:r>
      <w:r w:rsidRPr="00CB66EF">
        <w:rPr>
          <w:rFonts w:ascii="Times New Roman" w:hAnsi="Times New Roman" w:cs="Times New Roman"/>
          <w:b/>
          <w:sz w:val="24"/>
          <w:szCs w:val="24"/>
        </w:rPr>
        <w:t xml:space="preserve"> КОМ. КУЛЬТ.-</w:t>
      </w:r>
      <w:r w:rsidRPr="00CB66EF">
        <w:rPr>
          <w:rFonts w:ascii="Helvetica" w:hAnsi="Helvetica"/>
          <w:b/>
          <w:color w:val="333333"/>
          <w:sz w:val="21"/>
          <w:szCs w:val="21"/>
        </w:rPr>
        <w:t xml:space="preserve"> </w:t>
      </w:r>
      <w:r w:rsidRPr="00CB66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МКУ "КОМИТЕТ КУЛЬТУРЫ</w:t>
      </w:r>
      <w:r w:rsidRPr="00CB66EF">
        <w:rPr>
          <w:rFonts w:ascii="inherit" w:hAnsi="inherit"/>
          <w:b/>
          <w:bCs/>
          <w:color w:val="333333"/>
          <w:sz w:val="18"/>
          <w:szCs w:val="18"/>
        </w:rPr>
        <w:t>"</w:t>
      </w:r>
      <w:r w:rsidRPr="00CB66EF">
        <w:rPr>
          <w:rStyle w:val="apple-converted-space"/>
          <w:rFonts w:ascii="inherit" w:hAnsi="inherit"/>
          <w:b/>
          <w:bCs/>
          <w:color w:val="333333"/>
          <w:sz w:val="18"/>
          <w:szCs w:val="18"/>
        </w:rPr>
        <w:t>.</w:t>
      </w:r>
      <w:r w:rsidR="001C4A4D" w:rsidRPr="00CB66EF">
        <w:rPr>
          <w:rStyle w:val="apple-converted-space"/>
          <w:rFonts w:asciiTheme="minorHAnsi" w:hAnsiTheme="minorHAnsi"/>
          <w:b/>
          <w:bCs/>
          <w:color w:val="333333"/>
          <w:sz w:val="18"/>
          <w:szCs w:val="18"/>
        </w:rPr>
        <w:t>,</w:t>
      </w:r>
      <w:r w:rsidR="001C4A4D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МКУ «</w:t>
      </w:r>
      <w:proofErr w:type="gramStart"/>
      <w:r w:rsidR="001C4A4D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ОТД</w:t>
      </w:r>
      <w:proofErr w:type="gramEnd"/>
      <w:r w:rsidR="001C4A4D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С/Х»- МКУ</w:t>
      </w:r>
      <w:r w:rsidR="00B935B6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1C4A4D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935B6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r w:rsidR="001C4A4D" w:rsidRPr="00CB66E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тдел сельского хозяйства».</w:t>
      </w:r>
    </w:p>
    <w:p w:rsidR="00347308" w:rsidRDefault="007F08B6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D1989" w:rsidRPr="005D0EA1">
        <w:rPr>
          <w:rFonts w:ascii="Times New Roman" w:hAnsi="Times New Roman" w:cs="Times New Roman"/>
          <w:sz w:val="24"/>
          <w:szCs w:val="24"/>
        </w:rPr>
        <w:t xml:space="preserve">  </w:t>
      </w:r>
      <w:r w:rsidR="003F7C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7C14" w:rsidRPr="003F7C14">
        <w:rPr>
          <w:rFonts w:ascii="Times New Roman" w:hAnsi="Times New Roman" w:cs="Times New Roman"/>
          <w:sz w:val="28"/>
          <w:szCs w:val="28"/>
        </w:rPr>
        <w:t xml:space="preserve"> </w:t>
      </w:r>
      <w:r w:rsidR="00C73D38">
        <w:rPr>
          <w:rFonts w:ascii="Times New Roman" w:hAnsi="Times New Roman" w:cs="Times New Roman"/>
          <w:sz w:val="28"/>
          <w:szCs w:val="28"/>
        </w:rPr>
        <w:tab/>
      </w:r>
      <w:r w:rsidR="00C73D38">
        <w:rPr>
          <w:rFonts w:ascii="Times New Roman" w:hAnsi="Times New Roman" w:cs="Times New Roman"/>
          <w:sz w:val="28"/>
          <w:szCs w:val="28"/>
        </w:rPr>
        <w:tab/>
      </w:r>
      <w:r w:rsidR="00C73D38">
        <w:rPr>
          <w:rFonts w:ascii="Times New Roman" w:hAnsi="Times New Roman" w:cs="Times New Roman"/>
          <w:sz w:val="28"/>
          <w:szCs w:val="28"/>
        </w:rPr>
        <w:tab/>
      </w:r>
      <w:r w:rsidR="003F7C14" w:rsidRPr="003F7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08" w:rsidRDefault="00347308" w:rsidP="00FD1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989" w:rsidRPr="005A6C78" w:rsidRDefault="00347308" w:rsidP="00FD19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F7C14" w:rsidRPr="003F7C14">
        <w:rPr>
          <w:rFonts w:ascii="Times New Roman" w:hAnsi="Times New Roman" w:cs="Times New Roman"/>
          <w:sz w:val="28"/>
          <w:szCs w:val="28"/>
        </w:rPr>
        <w:t xml:space="preserve">  </w:t>
      </w:r>
      <w:r w:rsidR="00FD1989" w:rsidRPr="005A6C78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14575D" w:rsidRPr="005A6C78">
        <w:rPr>
          <w:rFonts w:ascii="Times New Roman" w:hAnsi="Times New Roman" w:cs="Times New Roman"/>
          <w:b/>
          <w:sz w:val="28"/>
          <w:szCs w:val="28"/>
        </w:rPr>
        <w:t>3</w:t>
      </w:r>
    </w:p>
    <w:p w:rsidR="00FD1989" w:rsidRPr="005D0EA1" w:rsidRDefault="00FD1989" w:rsidP="00FD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2B" w:rsidRPr="005D0EA1" w:rsidRDefault="00A2762B" w:rsidP="00A2762B">
      <w:pPr>
        <w:pStyle w:val="ConsPlusNormal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5D0EA1">
        <w:rPr>
          <w:rFonts w:ascii="Times New Roman" w:hAnsi="Times New Roman" w:cs="Times New Roman"/>
          <w:sz w:val="28"/>
          <w:szCs w:val="28"/>
        </w:rPr>
        <w:t xml:space="preserve">   </w:t>
      </w:r>
      <w:r w:rsidR="00FD1989" w:rsidRPr="005D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5D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2B" w:rsidRPr="003F7C14" w:rsidRDefault="00A2762B" w:rsidP="006755F0">
      <w:pPr>
        <w:pStyle w:val="ConsPlusNormal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14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264F" w:rsidRPr="005D0EA1" w:rsidRDefault="006C264F" w:rsidP="006755F0">
      <w:pPr>
        <w:pStyle w:val="ConsPlusNormal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2410"/>
        <w:gridCol w:w="1701"/>
        <w:gridCol w:w="851"/>
        <w:gridCol w:w="850"/>
        <w:gridCol w:w="992"/>
        <w:gridCol w:w="814"/>
        <w:gridCol w:w="887"/>
        <w:gridCol w:w="887"/>
        <w:gridCol w:w="887"/>
        <w:gridCol w:w="887"/>
        <w:gridCol w:w="1030"/>
      </w:tblGrid>
      <w:tr w:rsidR="0024548B" w:rsidRPr="00CB66EF" w:rsidTr="00E6183B">
        <w:trPr>
          <w:trHeight w:val="720"/>
        </w:trPr>
        <w:tc>
          <w:tcPr>
            <w:tcW w:w="2376" w:type="dxa"/>
            <w:vMerge w:val="restart"/>
          </w:tcPr>
          <w:p w:rsidR="006C264F" w:rsidRPr="00CB66EF" w:rsidRDefault="003819A4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</w:t>
            </w:r>
            <w:r w:rsidR="00E6183B"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E6183B" w:rsidRPr="00CB66EF" w:rsidRDefault="00E6183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  <w:p w:rsidR="00E6183B" w:rsidRPr="00CB66EF" w:rsidRDefault="00E6183B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программы, </w:t>
            </w:r>
          </w:p>
          <w:p w:rsidR="006C264F" w:rsidRPr="00CB66EF" w:rsidRDefault="00E6183B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мероприятия</w:t>
            </w:r>
            <w:r w:rsidR="00347308"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, главные распорядители средств бюджета района</w:t>
            </w: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3819A4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финанси</w:t>
            </w:r>
            <w:proofErr w:type="spellEnd"/>
          </w:p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3507" w:type="dxa"/>
            <w:gridSpan w:val="4"/>
            <w:tcBorders>
              <w:bottom w:val="single" w:sz="4" w:space="0" w:color="auto"/>
            </w:tcBorders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FA" w:rsidRPr="00CB66EF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78" w:type="dxa"/>
            <w:gridSpan w:val="5"/>
            <w:tcBorders>
              <w:bottom w:val="single" w:sz="4" w:space="0" w:color="auto"/>
            </w:tcBorders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FA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87109E" w:rsidRPr="00CB66EF" w:rsidTr="00E6183B">
        <w:trPr>
          <w:trHeight w:val="562"/>
        </w:trPr>
        <w:tc>
          <w:tcPr>
            <w:tcW w:w="2376" w:type="dxa"/>
            <w:vMerge/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FA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FA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FA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6C264F" w:rsidRPr="00CB66EF" w:rsidRDefault="006C264F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FA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AC10FA" w:rsidRPr="00CB66EF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4F23"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C264F" w:rsidRPr="00CB66EF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6C264F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4F23"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615BE" w:rsidRPr="00CB66EF" w:rsidRDefault="008615B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6C264F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4F23"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615BE" w:rsidRPr="00CB66EF" w:rsidRDefault="008615B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6C264F" w:rsidRPr="00CB66EF" w:rsidRDefault="00AC10FA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84F23"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615BE" w:rsidRPr="00CB66EF" w:rsidRDefault="008615BE" w:rsidP="00AC10F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C264F" w:rsidRPr="00CB66EF" w:rsidRDefault="00AC10FA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64055" w:rsidRPr="00CB66EF" w:rsidTr="00E6183B">
        <w:trPr>
          <w:trHeight w:val="262"/>
        </w:trPr>
        <w:tc>
          <w:tcPr>
            <w:tcW w:w="2376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055" w:rsidRPr="00CB66EF" w:rsidRDefault="00D64055" w:rsidP="00B9279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64055" w:rsidRPr="00CB66EF" w:rsidRDefault="00D64055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4055" w:rsidRPr="00CB66EF" w:rsidTr="00E6183B">
        <w:trPr>
          <w:trHeight w:val="271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55" w:rsidRPr="00CB66EF" w:rsidRDefault="00E6183B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"Повышение безопасности дорожного движения в </w:t>
            </w:r>
            <w:proofErr w:type="spellStart"/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Камешковском</w:t>
            </w:r>
            <w:proofErr w:type="spellEnd"/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2021-2024 годы"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64055" w:rsidRPr="00CB66EF" w:rsidRDefault="00D64055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F769A4" w:rsidRPr="00CB66EF" w:rsidRDefault="00F769A4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МКУ « Отдел сельского хозяйства»</w:t>
            </w:r>
          </w:p>
          <w:p w:rsidR="00F769A4" w:rsidRPr="00CB66EF" w:rsidRDefault="00F769A4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Камешковского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B9279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55" w:rsidRPr="00CB66EF" w:rsidRDefault="00D6405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64055" w:rsidRPr="00CB66EF" w:rsidRDefault="00D64055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87109E" w:rsidRPr="00CB66EF" w:rsidTr="00E6183B">
        <w:trPr>
          <w:trHeight w:val="439"/>
        </w:trPr>
        <w:tc>
          <w:tcPr>
            <w:tcW w:w="2376" w:type="dxa"/>
            <w:vMerge/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90" w:rsidRPr="00CB66EF" w:rsidRDefault="00B92790" w:rsidP="00B9279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5077C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87109E" w:rsidRPr="00CB66EF" w:rsidTr="00E6183B">
        <w:trPr>
          <w:trHeight w:val="114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790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B92790" w:rsidRPr="00CB66EF" w:rsidRDefault="00B92790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7109E" w:rsidRPr="00CB66EF" w:rsidTr="00E6183B">
        <w:trPr>
          <w:trHeight w:val="386"/>
        </w:trPr>
        <w:tc>
          <w:tcPr>
            <w:tcW w:w="2376" w:type="dxa"/>
            <w:vMerge w:val="restart"/>
          </w:tcPr>
          <w:p w:rsidR="00F11FD2" w:rsidRPr="00CB66EF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E6183B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E6183B" w:rsidRPr="00CB66EF" w:rsidRDefault="00E6183B" w:rsidP="00E61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.Развитие системы пропаганды среди участников </w:t>
            </w: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дорожного движения с целью формирования законопослушного поведения  и негативного отношения к правонарушениям в сфере дорожного движения</w:t>
            </w:r>
          </w:p>
          <w:p w:rsidR="00F11FD2" w:rsidRPr="00CB66EF" w:rsidRDefault="00F11FD2" w:rsidP="00977F53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МКУ « Отдел сельского хозяйства»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Камешковского района 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ОГИБДД по Камешковскому району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Камешково 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Камешковского района</w:t>
            </w:r>
          </w:p>
          <w:p w:rsidR="00F11FD2" w:rsidRPr="00CB66EF" w:rsidRDefault="00F11FD2" w:rsidP="00205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627CFB" w:rsidP="0062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62C74" w:rsidRPr="00CB66EF" w:rsidRDefault="00062C74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62C74" w:rsidRPr="00CB66EF" w:rsidRDefault="00062C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62C74" w:rsidRPr="00CB66EF" w:rsidRDefault="00062C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62C74" w:rsidRPr="00CB66EF" w:rsidRDefault="00062C74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62C74" w:rsidRPr="00CB66EF" w:rsidRDefault="00062C74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CC" w:rsidRPr="00CB66EF" w:rsidRDefault="001213CC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87109E" w:rsidRPr="00CB66EF" w:rsidTr="00E6183B">
        <w:trPr>
          <w:trHeight w:val="316"/>
        </w:trPr>
        <w:tc>
          <w:tcPr>
            <w:tcW w:w="2376" w:type="dxa"/>
            <w:vMerge/>
          </w:tcPr>
          <w:p w:rsidR="00F11FD2" w:rsidRPr="00CB66EF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1FD2" w:rsidRPr="00CB66EF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CB66EF" w:rsidRDefault="00627CFB" w:rsidP="0062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62C74" w:rsidRPr="00CB66EF" w:rsidRDefault="001213CC" w:rsidP="00062C7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62C74" w:rsidRPr="00CB66EF" w:rsidRDefault="001213CC" w:rsidP="008433D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7109E" w:rsidRPr="00CB66EF" w:rsidTr="00E6183B">
        <w:trPr>
          <w:trHeight w:val="369"/>
        </w:trPr>
        <w:tc>
          <w:tcPr>
            <w:tcW w:w="2376" w:type="dxa"/>
            <w:vMerge/>
          </w:tcPr>
          <w:p w:rsidR="00F11FD2" w:rsidRPr="00CB66EF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1FD2" w:rsidRPr="00CB66EF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1FD2" w:rsidRPr="00CB66EF" w:rsidRDefault="00627CFB" w:rsidP="0062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</w:t>
            </w: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062C74" w:rsidRPr="00CB66EF" w:rsidRDefault="001213CC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7109E" w:rsidRPr="00CB66EF" w:rsidTr="00E6183B">
        <w:trPr>
          <w:trHeight w:val="1370"/>
        </w:trPr>
        <w:tc>
          <w:tcPr>
            <w:tcW w:w="2376" w:type="dxa"/>
            <w:vMerge w:val="restart"/>
          </w:tcPr>
          <w:p w:rsidR="00F11FD2" w:rsidRPr="00CB66EF" w:rsidRDefault="00F11FD2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  <w:r w:rsidR="00E6183B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F11FD2" w:rsidRPr="00CB66EF" w:rsidRDefault="00E6183B" w:rsidP="00E6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ежегодных конкурсов профессионального мастерства среди водителей различных категорий транспортных средств</w:t>
            </w:r>
          </w:p>
        </w:tc>
        <w:tc>
          <w:tcPr>
            <w:tcW w:w="2410" w:type="dxa"/>
            <w:vMerge w:val="restart"/>
          </w:tcPr>
          <w:p w:rsidR="001C4A4D" w:rsidRPr="00CB66EF" w:rsidRDefault="001C4A4D" w:rsidP="001C4A4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МКУ « Отдел сельского хозяйства»</w:t>
            </w:r>
          </w:p>
          <w:p w:rsidR="00F11FD2" w:rsidRPr="00CB66EF" w:rsidRDefault="001C4A4D" w:rsidP="001C4A4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Камешковского района</w:t>
            </w:r>
          </w:p>
          <w:p w:rsidR="001C4A4D" w:rsidRPr="00CB66EF" w:rsidRDefault="001C4A4D" w:rsidP="001C4A4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ОГИБДД по Камешковскому району</w:t>
            </w:r>
          </w:p>
          <w:p w:rsidR="001C4A4D" w:rsidRPr="00CB66EF" w:rsidRDefault="001C4A4D" w:rsidP="001C4A4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7109E" w:rsidRPr="00CB66EF" w:rsidTr="00E6183B">
        <w:trPr>
          <w:trHeight w:val="1387"/>
        </w:trPr>
        <w:tc>
          <w:tcPr>
            <w:tcW w:w="2376" w:type="dxa"/>
            <w:vMerge/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7109E" w:rsidRPr="00CB66EF" w:rsidTr="00E6183B">
        <w:trPr>
          <w:trHeight w:val="439"/>
        </w:trPr>
        <w:tc>
          <w:tcPr>
            <w:tcW w:w="2376" w:type="dxa"/>
            <w:vMerge w:val="restart"/>
          </w:tcPr>
          <w:p w:rsidR="00F11FD2" w:rsidRPr="00CB66EF" w:rsidRDefault="00F11FD2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Мероприятие№2</w:t>
            </w:r>
            <w:r w:rsidR="00E6183B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Ежегодное проведение районного смотра конкурса  "Безопасное колесо"</w:t>
            </w:r>
          </w:p>
        </w:tc>
        <w:tc>
          <w:tcPr>
            <w:tcW w:w="2410" w:type="dxa"/>
            <w:vMerge w:val="restart"/>
          </w:tcPr>
          <w:p w:rsidR="00F11FD2" w:rsidRPr="00CB66EF" w:rsidRDefault="001C4A4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1C4A4D" w:rsidRPr="00CB66EF" w:rsidRDefault="001C4A4D" w:rsidP="001C4A4D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ОГИБДД по Камешковскому району</w:t>
            </w:r>
          </w:p>
          <w:p w:rsidR="001C4A4D" w:rsidRPr="00CB66EF" w:rsidRDefault="001C4A4D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109E" w:rsidRPr="00CB66EF" w:rsidTr="00E6183B">
        <w:trPr>
          <w:trHeight w:val="650"/>
        </w:trPr>
        <w:tc>
          <w:tcPr>
            <w:tcW w:w="2376" w:type="dxa"/>
            <w:vMerge/>
          </w:tcPr>
          <w:p w:rsidR="00F11FD2" w:rsidRPr="00CB66EF" w:rsidRDefault="00F11FD2" w:rsidP="008615B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D2" w:rsidRPr="00CB66EF" w:rsidRDefault="00F11FD2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109E" w:rsidRPr="00CB66EF" w:rsidTr="00E6183B">
        <w:trPr>
          <w:trHeight w:val="1562"/>
        </w:trPr>
        <w:tc>
          <w:tcPr>
            <w:tcW w:w="2376" w:type="dxa"/>
            <w:vMerge w:val="restart"/>
          </w:tcPr>
          <w:p w:rsidR="00E6183B" w:rsidRPr="00CB66EF" w:rsidRDefault="005F5AB5" w:rsidP="00E6183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Мероприятие№3</w:t>
            </w:r>
          </w:p>
          <w:p w:rsidR="005F5AB5" w:rsidRPr="00CB66EF" w:rsidRDefault="00E6183B" w:rsidP="00E6183B">
            <w:pPr>
              <w:jc w:val="center"/>
              <w:rPr>
                <w:b/>
                <w:lang w:eastAsia="ru-RU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Разовые мероприятия, акции  по пропаганде безопасного поведения на дорогах среди различных категорий водителей и пешеходов</w:t>
            </w:r>
          </w:p>
        </w:tc>
        <w:tc>
          <w:tcPr>
            <w:tcW w:w="2410" w:type="dxa"/>
            <w:vMerge w:val="restart"/>
          </w:tcPr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МКУ « Отдел сельского хозяйства»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Камешковского района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ОГИБДД по Камешковскому району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5F5AB5" w:rsidRPr="00CB66EF" w:rsidRDefault="005F5AB5" w:rsidP="003972F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109E" w:rsidRPr="00CB66EF" w:rsidTr="00E6183B">
        <w:trPr>
          <w:trHeight w:val="1128"/>
        </w:trPr>
        <w:tc>
          <w:tcPr>
            <w:tcW w:w="2376" w:type="dxa"/>
            <w:vMerge/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109E" w:rsidRPr="00CB66EF" w:rsidTr="00E6183B">
        <w:trPr>
          <w:trHeight w:val="1914"/>
        </w:trPr>
        <w:tc>
          <w:tcPr>
            <w:tcW w:w="2376" w:type="dxa"/>
            <w:vMerge w:val="restart"/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347308" w:rsidRPr="00CB66EF" w:rsidRDefault="005F5AB5" w:rsidP="003473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347308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7308" w:rsidRPr="00CB66EF" w:rsidRDefault="00347308" w:rsidP="003473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акции  по</w:t>
            </w:r>
          </w:p>
          <w:p w:rsidR="005F5AB5" w:rsidRPr="00CB66EF" w:rsidRDefault="00347308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детского  </w:t>
            </w:r>
            <w:proofErr w:type="spellStart"/>
            <w:proofErr w:type="gramStart"/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- транспортного</w:t>
            </w:r>
            <w:proofErr w:type="gramEnd"/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травматизма</w:t>
            </w:r>
          </w:p>
        </w:tc>
        <w:tc>
          <w:tcPr>
            <w:tcW w:w="2410" w:type="dxa"/>
            <w:vMerge w:val="restart"/>
          </w:tcPr>
          <w:p w:rsidR="004E09CE" w:rsidRPr="00CB66EF" w:rsidRDefault="004E09CE" w:rsidP="00397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МКУ « Отдел сельского хозяйства»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Камешковского района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4E09CE" w:rsidRPr="00CB66EF" w:rsidRDefault="002054D7" w:rsidP="00397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ОГИБДД по Камешковскому</w:t>
            </w:r>
          </w:p>
          <w:p w:rsidR="004E09CE" w:rsidRPr="00CB66EF" w:rsidRDefault="004E09CE" w:rsidP="00397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3972FC" w:rsidP="003473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109E" w:rsidRPr="00CB66EF" w:rsidTr="002054D7">
        <w:trPr>
          <w:trHeight w:val="117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347308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F5AB5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109E" w:rsidRPr="00CB66EF" w:rsidTr="00E6183B">
        <w:trPr>
          <w:trHeight w:val="790"/>
        </w:trPr>
        <w:tc>
          <w:tcPr>
            <w:tcW w:w="2376" w:type="dxa"/>
            <w:vMerge w:val="restart"/>
          </w:tcPr>
          <w:p w:rsidR="00347308" w:rsidRPr="00CB66EF" w:rsidRDefault="005F5AB5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№5</w:t>
            </w:r>
            <w:r w:rsidR="00347308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школьников правилам поведения на дороге. Использование технических средств обучения.</w:t>
            </w:r>
          </w:p>
          <w:p w:rsidR="005F5AB5" w:rsidRPr="00CB66EF" w:rsidRDefault="00347308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уроков в учебных центрах  района, Показ кино, видео материалов по безопасности дорожного движения  в учреждениях культуры</w:t>
            </w:r>
          </w:p>
        </w:tc>
        <w:tc>
          <w:tcPr>
            <w:tcW w:w="2410" w:type="dxa"/>
            <w:vMerge w:val="restart"/>
          </w:tcPr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МКУ « Отдел сельского хозяйства»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Камешковского района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5F5AB5" w:rsidRPr="00CB66EF" w:rsidRDefault="004E09CE" w:rsidP="004E09C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5AB5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109E" w:rsidRPr="00CB66EF" w:rsidTr="00E6183B">
        <w:trPr>
          <w:trHeight w:val="878"/>
        </w:trPr>
        <w:tc>
          <w:tcPr>
            <w:tcW w:w="2376" w:type="dxa"/>
            <w:vMerge/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F5AB5" w:rsidRPr="00CB66EF" w:rsidRDefault="005F5AB5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AB5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5AB5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109E" w:rsidRPr="00CB66EF" w:rsidTr="00E6183B">
        <w:trPr>
          <w:trHeight w:val="1194"/>
        </w:trPr>
        <w:tc>
          <w:tcPr>
            <w:tcW w:w="2376" w:type="dxa"/>
            <w:vMerge w:val="restart"/>
          </w:tcPr>
          <w:p w:rsidR="00BF6916" w:rsidRPr="00CB66EF" w:rsidRDefault="00BF6916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№6</w:t>
            </w:r>
            <w:r w:rsidR="00347308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  социальной рекламы посвященной безопасности дорожного движения на территории населенных пунктов и в транспорте</w:t>
            </w:r>
          </w:p>
        </w:tc>
        <w:tc>
          <w:tcPr>
            <w:tcW w:w="2410" w:type="dxa"/>
            <w:vMerge w:val="restart"/>
          </w:tcPr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МКУ « Отдел сельского хозяйства»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Камешковского района</w:t>
            </w:r>
          </w:p>
          <w:p w:rsidR="00BF6916" w:rsidRPr="00CB66EF" w:rsidRDefault="002054D7" w:rsidP="003972FC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Камешково 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Камешковского района</w:t>
            </w: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109E" w:rsidRPr="00CB66EF" w:rsidTr="00E6183B">
        <w:trPr>
          <w:trHeight w:val="1001"/>
        </w:trPr>
        <w:tc>
          <w:tcPr>
            <w:tcW w:w="2376" w:type="dxa"/>
            <w:vMerge/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F6916" w:rsidRPr="00CB66EF" w:rsidRDefault="00BF6916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6" w:rsidRPr="00CB66EF" w:rsidRDefault="004E09C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6916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109E" w:rsidRPr="00CB66EF" w:rsidTr="00E6183B">
        <w:trPr>
          <w:trHeight w:val="1125"/>
        </w:trPr>
        <w:tc>
          <w:tcPr>
            <w:tcW w:w="2376" w:type="dxa"/>
            <w:vMerge w:val="restart"/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87109E" w:rsidRPr="00CB66EF" w:rsidRDefault="0087109E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№3</w:t>
            </w:r>
            <w:r w:rsidR="00347308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Приведение в нормативное состояние элементов улично-дорожной сети  района</w:t>
            </w:r>
          </w:p>
        </w:tc>
        <w:tc>
          <w:tcPr>
            <w:tcW w:w="2410" w:type="dxa"/>
            <w:vMerge w:val="restart"/>
          </w:tcPr>
          <w:p w:rsidR="00F769A4" w:rsidRPr="00CB66EF" w:rsidRDefault="00F769A4" w:rsidP="0024548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4D7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МКУ « Отдел сельского хозяйства»</w:t>
            </w:r>
          </w:p>
          <w:p w:rsidR="00F769A4" w:rsidRPr="00CB66EF" w:rsidRDefault="002054D7" w:rsidP="002054D7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Камешковского района</w:t>
            </w:r>
          </w:p>
          <w:p w:rsidR="00F769A4" w:rsidRPr="00CB66EF" w:rsidRDefault="00F769A4" w:rsidP="0024548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F769A4" w:rsidP="0024548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F769A4" w:rsidRPr="00CB66EF" w:rsidRDefault="00F769A4" w:rsidP="0024548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Камешковского района</w:t>
            </w:r>
          </w:p>
          <w:p w:rsidR="00F769A4" w:rsidRPr="00CB66EF" w:rsidRDefault="00F769A4" w:rsidP="0024548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87109E" w:rsidRPr="00CB66EF" w:rsidTr="00E6183B">
        <w:trPr>
          <w:trHeight w:val="516"/>
        </w:trPr>
        <w:tc>
          <w:tcPr>
            <w:tcW w:w="2376" w:type="dxa"/>
            <w:vMerge/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109E" w:rsidRPr="00CB66EF" w:rsidRDefault="0087109E" w:rsidP="0024548B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09E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87109E" w:rsidRPr="00CB66EF" w:rsidTr="00E6183B">
        <w:trPr>
          <w:trHeight w:val="403"/>
        </w:trPr>
        <w:tc>
          <w:tcPr>
            <w:tcW w:w="2376" w:type="dxa"/>
            <w:vMerge w:val="restart"/>
          </w:tcPr>
          <w:p w:rsidR="003249B1" w:rsidRPr="00CB66EF" w:rsidRDefault="003249B1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3249B1" w:rsidRPr="00CB66EF" w:rsidRDefault="003249B1" w:rsidP="00347308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 w:rsidR="0024548B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308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308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Обустройство средств безопасности дорожного движения  (дорожная разметка, знаки, ограждения, освещение)</w:t>
            </w:r>
          </w:p>
        </w:tc>
        <w:tc>
          <w:tcPr>
            <w:tcW w:w="2410" w:type="dxa"/>
            <w:vMerge w:val="restart"/>
          </w:tcPr>
          <w:p w:rsidR="00F769A4" w:rsidRPr="00CB66EF" w:rsidRDefault="00F769A4" w:rsidP="00F769A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9A4" w:rsidRPr="00CB66EF" w:rsidRDefault="00F769A4" w:rsidP="00F769A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МУ «УЖКХ»</w:t>
            </w:r>
          </w:p>
          <w:p w:rsidR="00F769A4" w:rsidRPr="00CB66EF" w:rsidRDefault="00F769A4" w:rsidP="00F769A4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Камешковского района</w:t>
            </w:r>
          </w:p>
          <w:p w:rsidR="003249B1" w:rsidRPr="00CB66EF" w:rsidRDefault="003249B1" w:rsidP="004E09C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87109E" w:rsidRPr="00CB66EF" w:rsidTr="00E6183B">
        <w:trPr>
          <w:trHeight w:val="685"/>
        </w:trPr>
        <w:tc>
          <w:tcPr>
            <w:tcW w:w="2376" w:type="dxa"/>
            <w:vMerge/>
          </w:tcPr>
          <w:p w:rsidR="003249B1" w:rsidRPr="00CB66EF" w:rsidRDefault="003249B1" w:rsidP="007A418A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87109E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49B1" w:rsidRPr="00CB66EF" w:rsidRDefault="003249B1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CFB" w:rsidRPr="00CB66EF" w:rsidRDefault="0087109E" w:rsidP="006755F0">
            <w:pPr>
              <w:pStyle w:val="ConsPlusNormal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5B63" w:rsidRPr="00CB66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DA195E" w:rsidRPr="00CB66EF" w:rsidRDefault="00DA195E" w:rsidP="00233C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95E" w:rsidRPr="00CB66EF" w:rsidRDefault="00DA195E" w:rsidP="00233C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036" w:rsidRPr="00CB66EF" w:rsidRDefault="00263036" w:rsidP="002630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1991"/>
      <w:bookmarkEnd w:id="0"/>
      <w:r w:rsidRPr="00CB66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Таблица №4</w:t>
      </w:r>
    </w:p>
    <w:p w:rsidR="00263036" w:rsidRPr="00263036" w:rsidRDefault="00263036" w:rsidP="002630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3036" w:rsidRPr="00263036" w:rsidRDefault="00263036" w:rsidP="002630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3036">
        <w:rPr>
          <w:rFonts w:ascii="Times New Roman" w:hAnsi="Times New Roman"/>
          <w:b/>
          <w:sz w:val="28"/>
          <w:szCs w:val="28"/>
        </w:rPr>
        <w:t>ПЛАН</w:t>
      </w:r>
    </w:p>
    <w:p w:rsidR="00263036" w:rsidRPr="00263036" w:rsidRDefault="00263036" w:rsidP="00263036">
      <w:pPr>
        <w:ind w:left="567" w:right="-284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36">
        <w:rPr>
          <w:rFonts w:ascii="Times New Roman" w:hAnsi="Times New Roman"/>
          <w:b/>
          <w:sz w:val="28"/>
          <w:szCs w:val="28"/>
        </w:rPr>
        <w:t xml:space="preserve">мероприятий реализации муниципальной  программы </w:t>
      </w:r>
      <w:r w:rsidRPr="0026303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«Повышение  безопасности дорожного движения</w:t>
      </w:r>
    </w:p>
    <w:p w:rsidR="00263036" w:rsidRPr="00263036" w:rsidRDefault="00263036" w:rsidP="00263036">
      <w:pPr>
        <w:ind w:left="567" w:right="-284" w:hanging="567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26303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  <w:proofErr w:type="spellStart"/>
      <w:r w:rsidRPr="0026303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Камешковском</w:t>
      </w:r>
      <w:proofErr w:type="spellEnd"/>
      <w:r w:rsidRPr="0026303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районе на 2021-2024 годы»</w:t>
      </w:r>
    </w:p>
    <w:p w:rsidR="00263036" w:rsidRPr="00263036" w:rsidRDefault="00263036" w:rsidP="002630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3036" w:rsidRPr="00263036" w:rsidRDefault="00263036" w:rsidP="002630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2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999"/>
        <w:gridCol w:w="2668"/>
        <w:gridCol w:w="1767"/>
        <w:gridCol w:w="1701"/>
        <w:gridCol w:w="2412"/>
        <w:gridCol w:w="2974"/>
      </w:tblGrid>
      <w:tr w:rsidR="00263036" w:rsidRPr="00263036" w:rsidTr="002630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Финансирование, тыс. рублей</w:t>
            </w:r>
          </w:p>
        </w:tc>
      </w:tr>
      <w:tr w:rsidR="00263036" w:rsidRPr="00263036" w:rsidTr="002630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3036" w:rsidRPr="00263036" w:rsidTr="00263036">
        <w:trPr>
          <w:trHeight w:val="1620"/>
        </w:trPr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3036" w:rsidRPr="00263036" w:rsidTr="00263036">
        <w:trPr>
          <w:trHeight w:val="300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районной комиссии по безопасности дорожного движения с рассмотрением анализа состояния безопасности дорожного движения и мер по разрешению проблемных вопросов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036" w:rsidRPr="00263036" w:rsidRDefault="00263036" w:rsidP="007D16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3036">
              <w:rPr>
                <w:rFonts w:ascii="Times New Roman" w:hAnsi="Times New Roman" w:cs="Times New Roman"/>
                <w:b/>
                <w:lang w:eastAsia="ru-RU"/>
              </w:rPr>
              <w:t>И.К. Вахрамеев, секретарь районной комиссии по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3036" w:rsidRPr="00263036" w:rsidTr="00263036">
        <w:trPr>
          <w:trHeight w:val="1380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1.2.Анализ существующих схем дорожного движения и выработка решений по их совершенствованию</w:t>
            </w:r>
          </w:p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И.К. Вахрамеев, 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 w:cs="Times New Roman"/>
                <w:b/>
              </w:rPr>
              <w:t>секретарь районной комиссии по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3036" w:rsidRPr="00263036" w:rsidTr="00263036">
        <w:trPr>
          <w:trHeight w:val="1023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ежегодных обследований улично-дорожной сети района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С.Е. Горшкова, начальник МУ «УЖКХ»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Камешковского района,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А.Б. Осипов,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МУ «УЖКХ»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города Камешково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Степанюк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ОГИБДД ОМВД РФ по Камешковскому району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3036" w:rsidRPr="00263036" w:rsidTr="00263036">
        <w:trPr>
          <w:trHeight w:val="495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 и контроль ликвидации участков концентрации дорожно-транспортных происшествий или опасных участков сети дорог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С.Е. Горшкова, начальник МУ «УЖКХ»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Камешковского района,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А.Б. Осипов,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МУ «УЖКХ»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города Камешково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3036" w:rsidRPr="00263036" w:rsidTr="00263036">
        <w:trPr>
          <w:trHeight w:val="345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 Разработка документов планирования регулярных перевозок пассажиров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 xml:space="preserve">О.И. </w:t>
            </w:r>
            <w:proofErr w:type="spellStart"/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Барабанова</w:t>
            </w:r>
            <w:proofErr w:type="spellEnd"/>
            <w:proofErr w:type="gramStart"/>
            <w:r w:rsidRPr="00263036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63036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отделом экономики администрации 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63036" w:rsidRPr="00263036" w:rsidTr="002630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CB66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 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пропаганды среди участников дорожного движения с целью формирования законопослушного поведения  и негативного отношения к правонарушениям в сфере дорожного движения</w:t>
            </w: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бюджет, внебюджетные средства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63036" w:rsidRPr="00263036" w:rsidTr="00263036">
        <w:trPr>
          <w:trHeight w:val="315"/>
        </w:trPr>
        <w:tc>
          <w:tcPr>
            <w:tcW w:w="29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ежегодных конкурсов профессионального мастерства среди водителей различных категорий транспортных средств</w:t>
            </w:r>
          </w:p>
        </w:tc>
        <w:tc>
          <w:tcPr>
            <w:tcW w:w="26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</w:rPr>
              <w:t>И.К. Вахрамеев, секретарь районной комиссии по безопасности дорожного движения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Степанюк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CB66EF" w:rsidRDefault="00263036" w:rsidP="00CB6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ОГИБДД ОМВД РФ по Камешковскому району,</w:t>
            </w:r>
          </w:p>
          <w:p w:rsidR="00263036" w:rsidRPr="00263036" w:rsidRDefault="00263036" w:rsidP="00CB66EF">
            <w:pPr>
              <w:spacing w:after="0"/>
              <w:jc w:val="center"/>
              <w:rPr>
                <w:b/>
                <w:lang w:eastAsia="ru-RU"/>
              </w:rPr>
            </w:pPr>
            <w:r w:rsidRPr="00263036">
              <w:rPr>
                <w:rFonts w:ascii="Times New Roman" w:hAnsi="Times New Roman" w:cs="Times New Roman"/>
                <w:b/>
              </w:rPr>
              <w:t>В.Г. Рыжов, генеральный директор ОАО «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Камешковское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 xml:space="preserve"> АТП»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97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263036" w:rsidRPr="00263036" w:rsidTr="00263036">
        <w:trPr>
          <w:trHeight w:val="195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Ежегодное проведение 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районного смотра конкурса  "Безопасное колесо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CB66EF" w:rsidRPr="00263036" w:rsidRDefault="00CB66EF" w:rsidP="00CB66E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lastRenderedPageBreak/>
              <w:t xml:space="preserve">И.А.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Домарева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CB66EF" w:rsidP="00CB66E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lastRenderedPageBreak/>
              <w:t xml:space="preserve">Начальник управления образования администрации района </w:t>
            </w:r>
            <w:r w:rsidR="00263036" w:rsidRPr="00263036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="00263036" w:rsidRPr="00263036">
              <w:rPr>
                <w:rFonts w:ascii="Times New Roman" w:hAnsi="Times New Roman" w:cs="Times New Roman"/>
                <w:b/>
              </w:rPr>
              <w:t>Степанюк</w:t>
            </w:r>
            <w:proofErr w:type="spellEnd"/>
            <w:r w:rsidR="00263036"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ОГИБДД ОМВД РФ по Камешковскому району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63036" w:rsidRPr="00263036" w:rsidTr="00263036">
        <w:trPr>
          <w:trHeight w:val="270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Разовые мероприятия, акции  по пропаганде безопасного поведения на дорогах среди различных категорий водителей и пешеходов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Степанюк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ОГИБДД ОМВД РФ по Камешковскому району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И.А.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Домарева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управления образования администрации 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63036" w:rsidRPr="00263036" w:rsidTr="00263036">
        <w:trPr>
          <w:trHeight w:val="240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 xml:space="preserve">2.4 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акции  по</w:t>
            </w:r>
          </w:p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детского  </w:t>
            </w:r>
            <w:proofErr w:type="spellStart"/>
            <w:proofErr w:type="gramStart"/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- транспортного</w:t>
            </w:r>
            <w:proofErr w:type="gramEnd"/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травматизма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Степанюк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ОГИБДД ОМВД РФ по Камешковскому району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И.А.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Домарева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управления образования администрации района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</w:rPr>
              <w:t>И.К. Вахрамеев, секретарь районной комиссии по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63036" w:rsidRPr="00263036" w:rsidTr="00263036">
        <w:trPr>
          <w:trHeight w:val="210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 xml:space="preserve">2.5 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школьников правилам поведения на дороге. Использование технических средств обучения.</w:t>
            </w:r>
          </w:p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уроков в учебных центрах  района, Показ кино, видео материалов по безопасности дорожного движения  в учреждениях культуры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lastRenderedPageBreak/>
              <w:t xml:space="preserve">И.А. </w:t>
            </w:r>
            <w:proofErr w:type="spellStart"/>
            <w:r w:rsidRPr="00263036">
              <w:rPr>
                <w:rFonts w:ascii="Times New Roman" w:hAnsi="Times New Roman" w:cs="Times New Roman"/>
                <w:b/>
              </w:rPr>
              <w:t>Домарева</w:t>
            </w:r>
            <w:proofErr w:type="spellEnd"/>
            <w:r w:rsidRPr="00263036">
              <w:rPr>
                <w:rFonts w:ascii="Times New Roman" w:hAnsi="Times New Roman" w:cs="Times New Roman"/>
                <w:b/>
              </w:rPr>
              <w:t>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управления образования администрации района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И.К. Вахрамеев, </w:t>
            </w:r>
            <w:r w:rsidRPr="00263036">
              <w:rPr>
                <w:rFonts w:ascii="Times New Roman" w:hAnsi="Times New Roman" w:cs="Times New Roman"/>
                <w:b/>
              </w:rPr>
              <w:lastRenderedPageBreak/>
              <w:t>секретарь районной комиссии по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63036" w:rsidRPr="00263036" w:rsidTr="00263036"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2.6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Размещение  социальной рекламы посвященной безопасности дорожного движения на территории населенных пунктов и в транспорте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И.К. Вахрамеев,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секретарь районной комиссии по безопасности дорожного движения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С.Е. Горшкова, начальник МУ «УЖКХ»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Камешковского района,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А.Б. Осипов,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МУ «УЖКХ»</w:t>
            </w:r>
          </w:p>
          <w:p w:rsidR="00263036" w:rsidRPr="00263036" w:rsidRDefault="00263036" w:rsidP="00CB66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города Камешково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263036" w:rsidRPr="00263036" w:rsidTr="00263036">
        <w:trPr>
          <w:trHeight w:val="1421"/>
        </w:trPr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3.Основное мероприятие</w:t>
            </w:r>
            <w:r w:rsidRPr="0026303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нормативное состояние элементов улично-дорожной сети  района»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263036" w:rsidRPr="00263036" w:rsidTr="00263036">
        <w:trPr>
          <w:trHeight w:val="720"/>
        </w:trPr>
        <w:tc>
          <w:tcPr>
            <w:tcW w:w="2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 w:cs="Times New Roman"/>
                <w:b/>
                <w:sz w:val="24"/>
                <w:szCs w:val="24"/>
              </w:rPr>
              <w:t>3.1Обустройство средств безопасности дорожного движения  (дорожная разметка, знаки, ограждения)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С.Е. Горшкова, начальник МУ «УЖКХ»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Камешковского района,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А.Б. Осипов,</w:t>
            </w:r>
          </w:p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3036">
              <w:rPr>
                <w:rFonts w:ascii="Times New Roman" w:hAnsi="Times New Roman" w:cs="Times New Roman"/>
                <w:b/>
              </w:rPr>
              <w:t>начальник МУ «УЖКХ»</w:t>
            </w:r>
          </w:p>
          <w:p w:rsidR="00263036" w:rsidRPr="00263036" w:rsidRDefault="00263036" w:rsidP="00CB66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 w:cs="Times New Roman"/>
                <w:b/>
              </w:rPr>
              <w:t xml:space="preserve"> города Камешково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63036" w:rsidRPr="00263036" w:rsidRDefault="00263036" w:rsidP="007D160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36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</w:tbl>
    <w:p w:rsidR="00DA195E" w:rsidRPr="00263036" w:rsidRDefault="00DA195E" w:rsidP="002630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195E" w:rsidRPr="00263036" w:rsidSect="00C73D38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73" w:rsidRPr="00546DBE" w:rsidRDefault="00231973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231973" w:rsidRPr="00546DBE" w:rsidRDefault="00231973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73" w:rsidRPr="00546DBE" w:rsidRDefault="00231973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231973" w:rsidRPr="00546DBE" w:rsidRDefault="00231973" w:rsidP="00546DB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3390"/>
      <w:docPartObj>
        <w:docPartGallery w:val="Page Numbers (Top of Page)"/>
        <w:docPartUnique/>
      </w:docPartObj>
    </w:sdtPr>
    <w:sdtContent>
      <w:p w:rsidR="00B05FB5" w:rsidRDefault="004F1527">
        <w:pPr>
          <w:pStyle w:val="a5"/>
          <w:jc w:val="center"/>
        </w:pPr>
        <w:fldSimple w:instr=" PAGE   \* MERGEFORMAT ">
          <w:r w:rsidR="00060473">
            <w:rPr>
              <w:noProof/>
            </w:rPr>
            <w:t>2</w:t>
          </w:r>
        </w:fldSimple>
      </w:p>
    </w:sdtContent>
  </w:sdt>
  <w:p w:rsidR="00B05FB5" w:rsidRDefault="00B05F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76D43"/>
    <w:multiLevelType w:val="hybridMultilevel"/>
    <w:tmpl w:val="8A22AFE2"/>
    <w:lvl w:ilvl="0" w:tplc="D138D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43252B"/>
    <w:multiLevelType w:val="hybridMultilevel"/>
    <w:tmpl w:val="E09C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0378"/>
    <w:multiLevelType w:val="hybridMultilevel"/>
    <w:tmpl w:val="9300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3A7F20"/>
    <w:rsid w:val="00014BF7"/>
    <w:rsid w:val="00025419"/>
    <w:rsid w:val="000347F2"/>
    <w:rsid w:val="00036D4E"/>
    <w:rsid w:val="00046E5B"/>
    <w:rsid w:val="00060473"/>
    <w:rsid w:val="00062C74"/>
    <w:rsid w:val="00064DA0"/>
    <w:rsid w:val="00067933"/>
    <w:rsid w:val="0007575B"/>
    <w:rsid w:val="00075D69"/>
    <w:rsid w:val="000775BE"/>
    <w:rsid w:val="00080362"/>
    <w:rsid w:val="00080D32"/>
    <w:rsid w:val="00080E8C"/>
    <w:rsid w:val="00080FD8"/>
    <w:rsid w:val="000825B9"/>
    <w:rsid w:val="00090301"/>
    <w:rsid w:val="00091925"/>
    <w:rsid w:val="00091B37"/>
    <w:rsid w:val="00092FD9"/>
    <w:rsid w:val="000964F6"/>
    <w:rsid w:val="000969EB"/>
    <w:rsid w:val="00097B95"/>
    <w:rsid w:val="000A287F"/>
    <w:rsid w:val="000A3EBC"/>
    <w:rsid w:val="000B2648"/>
    <w:rsid w:val="000B6C78"/>
    <w:rsid w:val="000C5CB7"/>
    <w:rsid w:val="000C7B38"/>
    <w:rsid w:val="000D0F8F"/>
    <w:rsid w:val="000D26CD"/>
    <w:rsid w:val="000D45BD"/>
    <w:rsid w:val="000D57E9"/>
    <w:rsid w:val="000E1770"/>
    <w:rsid w:val="000E26F0"/>
    <w:rsid w:val="000E5FD7"/>
    <w:rsid w:val="000E62E9"/>
    <w:rsid w:val="000E6A94"/>
    <w:rsid w:val="000F1462"/>
    <w:rsid w:val="000F73A5"/>
    <w:rsid w:val="00103A6F"/>
    <w:rsid w:val="00103CF4"/>
    <w:rsid w:val="001213CC"/>
    <w:rsid w:val="00130B8B"/>
    <w:rsid w:val="00131004"/>
    <w:rsid w:val="00134B0E"/>
    <w:rsid w:val="0014575D"/>
    <w:rsid w:val="00153071"/>
    <w:rsid w:val="00155E64"/>
    <w:rsid w:val="00160B72"/>
    <w:rsid w:val="0016380E"/>
    <w:rsid w:val="001668BD"/>
    <w:rsid w:val="0017141E"/>
    <w:rsid w:val="00191FEF"/>
    <w:rsid w:val="001A2FD0"/>
    <w:rsid w:val="001A36BC"/>
    <w:rsid w:val="001A418B"/>
    <w:rsid w:val="001A5582"/>
    <w:rsid w:val="001B3790"/>
    <w:rsid w:val="001C4A4D"/>
    <w:rsid w:val="001C7AA6"/>
    <w:rsid w:val="001D07FA"/>
    <w:rsid w:val="001D4156"/>
    <w:rsid w:val="001D6645"/>
    <w:rsid w:val="001D6DCE"/>
    <w:rsid w:val="001E10F2"/>
    <w:rsid w:val="001E500F"/>
    <w:rsid w:val="001F19D0"/>
    <w:rsid w:val="001F7B39"/>
    <w:rsid w:val="002008C5"/>
    <w:rsid w:val="002054D7"/>
    <w:rsid w:val="00207623"/>
    <w:rsid w:val="002216FB"/>
    <w:rsid w:val="0022433E"/>
    <w:rsid w:val="00231973"/>
    <w:rsid w:val="00233C19"/>
    <w:rsid w:val="0024548B"/>
    <w:rsid w:val="00246E5B"/>
    <w:rsid w:val="0025715E"/>
    <w:rsid w:val="00257550"/>
    <w:rsid w:val="00263036"/>
    <w:rsid w:val="00263DC6"/>
    <w:rsid w:val="00265B97"/>
    <w:rsid w:val="00272627"/>
    <w:rsid w:val="00272D6D"/>
    <w:rsid w:val="0027308A"/>
    <w:rsid w:val="00281001"/>
    <w:rsid w:val="00283389"/>
    <w:rsid w:val="00284E21"/>
    <w:rsid w:val="002900EB"/>
    <w:rsid w:val="00292BC4"/>
    <w:rsid w:val="002A7435"/>
    <w:rsid w:val="002B0218"/>
    <w:rsid w:val="002B1AD1"/>
    <w:rsid w:val="002C76D6"/>
    <w:rsid w:val="002D1491"/>
    <w:rsid w:val="002E13BE"/>
    <w:rsid w:val="002E4E8F"/>
    <w:rsid w:val="002F483E"/>
    <w:rsid w:val="003031B8"/>
    <w:rsid w:val="0030371C"/>
    <w:rsid w:val="00303C1D"/>
    <w:rsid w:val="00314E98"/>
    <w:rsid w:val="003170AD"/>
    <w:rsid w:val="003209D8"/>
    <w:rsid w:val="00322C34"/>
    <w:rsid w:val="003249B1"/>
    <w:rsid w:val="003409BF"/>
    <w:rsid w:val="003436EE"/>
    <w:rsid w:val="003440C1"/>
    <w:rsid w:val="00345331"/>
    <w:rsid w:val="00346CB3"/>
    <w:rsid w:val="00347308"/>
    <w:rsid w:val="00350AD9"/>
    <w:rsid w:val="00350DE9"/>
    <w:rsid w:val="00353057"/>
    <w:rsid w:val="003534B7"/>
    <w:rsid w:val="0036035B"/>
    <w:rsid w:val="00365094"/>
    <w:rsid w:val="0037341F"/>
    <w:rsid w:val="003819A4"/>
    <w:rsid w:val="003849C4"/>
    <w:rsid w:val="003911EA"/>
    <w:rsid w:val="00392B36"/>
    <w:rsid w:val="00393C50"/>
    <w:rsid w:val="003972FC"/>
    <w:rsid w:val="003A2E6E"/>
    <w:rsid w:val="003A4089"/>
    <w:rsid w:val="003A496A"/>
    <w:rsid w:val="003A7F20"/>
    <w:rsid w:val="003B18F4"/>
    <w:rsid w:val="003B25AD"/>
    <w:rsid w:val="003B27FA"/>
    <w:rsid w:val="003D19CD"/>
    <w:rsid w:val="003D1A7F"/>
    <w:rsid w:val="003D41BD"/>
    <w:rsid w:val="003E3492"/>
    <w:rsid w:val="003F7C14"/>
    <w:rsid w:val="0040111C"/>
    <w:rsid w:val="00405BAB"/>
    <w:rsid w:val="00407466"/>
    <w:rsid w:val="0041427E"/>
    <w:rsid w:val="004165A6"/>
    <w:rsid w:val="00417F3A"/>
    <w:rsid w:val="0044599E"/>
    <w:rsid w:val="00446F39"/>
    <w:rsid w:val="00456808"/>
    <w:rsid w:val="00466B89"/>
    <w:rsid w:val="00467F2A"/>
    <w:rsid w:val="0048377A"/>
    <w:rsid w:val="00485D8E"/>
    <w:rsid w:val="00491202"/>
    <w:rsid w:val="00491A09"/>
    <w:rsid w:val="004942CA"/>
    <w:rsid w:val="00497E23"/>
    <w:rsid w:val="004A2401"/>
    <w:rsid w:val="004A4FC9"/>
    <w:rsid w:val="004B1CE2"/>
    <w:rsid w:val="004B4D9A"/>
    <w:rsid w:val="004B7CDC"/>
    <w:rsid w:val="004D064E"/>
    <w:rsid w:val="004E09CE"/>
    <w:rsid w:val="004E6389"/>
    <w:rsid w:val="004F1374"/>
    <w:rsid w:val="004F1527"/>
    <w:rsid w:val="004F2747"/>
    <w:rsid w:val="0050054E"/>
    <w:rsid w:val="005077CD"/>
    <w:rsid w:val="00517EEE"/>
    <w:rsid w:val="00520D84"/>
    <w:rsid w:val="0052308F"/>
    <w:rsid w:val="00541E9F"/>
    <w:rsid w:val="00546DBE"/>
    <w:rsid w:val="00547D19"/>
    <w:rsid w:val="00550D82"/>
    <w:rsid w:val="00564AA8"/>
    <w:rsid w:val="00577706"/>
    <w:rsid w:val="005919F7"/>
    <w:rsid w:val="005A0E18"/>
    <w:rsid w:val="005A1167"/>
    <w:rsid w:val="005A34A5"/>
    <w:rsid w:val="005A6C78"/>
    <w:rsid w:val="005B7123"/>
    <w:rsid w:val="005B78E4"/>
    <w:rsid w:val="005C1FAA"/>
    <w:rsid w:val="005C2188"/>
    <w:rsid w:val="005D0EA1"/>
    <w:rsid w:val="005E2698"/>
    <w:rsid w:val="005E5629"/>
    <w:rsid w:val="005F5AB5"/>
    <w:rsid w:val="005F6F7E"/>
    <w:rsid w:val="00605884"/>
    <w:rsid w:val="0061047A"/>
    <w:rsid w:val="006136F2"/>
    <w:rsid w:val="0061427A"/>
    <w:rsid w:val="00617FC6"/>
    <w:rsid w:val="00623213"/>
    <w:rsid w:val="00623BF9"/>
    <w:rsid w:val="006254C3"/>
    <w:rsid w:val="00627CFB"/>
    <w:rsid w:val="00635AEC"/>
    <w:rsid w:val="0063746F"/>
    <w:rsid w:val="00641C9F"/>
    <w:rsid w:val="006441A8"/>
    <w:rsid w:val="006462B4"/>
    <w:rsid w:val="0065655C"/>
    <w:rsid w:val="006565BE"/>
    <w:rsid w:val="00656C42"/>
    <w:rsid w:val="006755F0"/>
    <w:rsid w:val="00682704"/>
    <w:rsid w:val="00684F23"/>
    <w:rsid w:val="00687888"/>
    <w:rsid w:val="006901D5"/>
    <w:rsid w:val="00697CCB"/>
    <w:rsid w:val="006A3136"/>
    <w:rsid w:val="006A44B3"/>
    <w:rsid w:val="006A484E"/>
    <w:rsid w:val="006A4D50"/>
    <w:rsid w:val="006C02E5"/>
    <w:rsid w:val="006C264F"/>
    <w:rsid w:val="006D0CCD"/>
    <w:rsid w:val="006D2B36"/>
    <w:rsid w:val="006D7992"/>
    <w:rsid w:val="006E06A7"/>
    <w:rsid w:val="006E33C6"/>
    <w:rsid w:val="006E5E4D"/>
    <w:rsid w:val="006F0440"/>
    <w:rsid w:val="006F79D5"/>
    <w:rsid w:val="007047D4"/>
    <w:rsid w:val="0070555B"/>
    <w:rsid w:val="00705680"/>
    <w:rsid w:val="007306CC"/>
    <w:rsid w:val="00732DBF"/>
    <w:rsid w:val="0073369E"/>
    <w:rsid w:val="007418D0"/>
    <w:rsid w:val="0074263B"/>
    <w:rsid w:val="0074389C"/>
    <w:rsid w:val="00752F42"/>
    <w:rsid w:val="00765002"/>
    <w:rsid w:val="00770926"/>
    <w:rsid w:val="00774D8E"/>
    <w:rsid w:val="00775CB4"/>
    <w:rsid w:val="00776DA0"/>
    <w:rsid w:val="00786369"/>
    <w:rsid w:val="00790BB4"/>
    <w:rsid w:val="0079607C"/>
    <w:rsid w:val="007A0F87"/>
    <w:rsid w:val="007A418A"/>
    <w:rsid w:val="007A75F5"/>
    <w:rsid w:val="007A78C6"/>
    <w:rsid w:val="007B4554"/>
    <w:rsid w:val="007C4B02"/>
    <w:rsid w:val="007D160C"/>
    <w:rsid w:val="007E3313"/>
    <w:rsid w:val="007E6963"/>
    <w:rsid w:val="007F08B6"/>
    <w:rsid w:val="008049C3"/>
    <w:rsid w:val="00814FF9"/>
    <w:rsid w:val="00821466"/>
    <w:rsid w:val="008346DD"/>
    <w:rsid w:val="00834F5C"/>
    <w:rsid w:val="008433DD"/>
    <w:rsid w:val="00845262"/>
    <w:rsid w:val="008512E7"/>
    <w:rsid w:val="008615BE"/>
    <w:rsid w:val="008642CB"/>
    <w:rsid w:val="00866460"/>
    <w:rsid w:val="0087109E"/>
    <w:rsid w:val="008738CE"/>
    <w:rsid w:val="00873DF5"/>
    <w:rsid w:val="00874112"/>
    <w:rsid w:val="00877F5E"/>
    <w:rsid w:val="00887816"/>
    <w:rsid w:val="00890CE7"/>
    <w:rsid w:val="0089558E"/>
    <w:rsid w:val="008A3848"/>
    <w:rsid w:val="008A7592"/>
    <w:rsid w:val="008B48AD"/>
    <w:rsid w:val="008C24DC"/>
    <w:rsid w:val="008C2657"/>
    <w:rsid w:val="008C4CDB"/>
    <w:rsid w:val="008D5F43"/>
    <w:rsid w:val="008E1DCA"/>
    <w:rsid w:val="008E4790"/>
    <w:rsid w:val="008E7E4B"/>
    <w:rsid w:val="008F38BA"/>
    <w:rsid w:val="008F5B5A"/>
    <w:rsid w:val="008F7F32"/>
    <w:rsid w:val="009019EA"/>
    <w:rsid w:val="0090420F"/>
    <w:rsid w:val="009049D7"/>
    <w:rsid w:val="00914B13"/>
    <w:rsid w:val="009219EE"/>
    <w:rsid w:val="00925B7C"/>
    <w:rsid w:val="00952428"/>
    <w:rsid w:val="00952C6C"/>
    <w:rsid w:val="00953580"/>
    <w:rsid w:val="00957787"/>
    <w:rsid w:val="00960289"/>
    <w:rsid w:val="00963370"/>
    <w:rsid w:val="009717E6"/>
    <w:rsid w:val="00974176"/>
    <w:rsid w:val="00976EC9"/>
    <w:rsid w:val="00977F53"/>
    <w:rsid w:val="00982001"/>
    <w:rsid w:val="00983851"/>
    <w:rsid w:val="0098691A"/>
    <w:rsid w:val="009918F6"/>
    <w:rsid w:val="00992001"/>
    <w:rsid w:val="009927D3"/>
    <w:rsid w:val="009A413C"/>
    <w:rsid w:val="009A7580"/>
    <w:rsid w:val="009C21DE"/>
    <w:rsid w:val="009C36B5"/>
    <w:rsid w:val="009E1F4A"/>
    <w:rsid w:val="009E5F10"/>
    <w:rsid w:val="009F3656"/>
    <w:rsid w:val="009F44D9"/>
    <w:rsid w:val="00A079E9"/>
    <w:rsid w:val="00A23D7B"/>
    <w:rsid w:val="00A240E5"/>
    <w:rsid w:val="00A2762B"/>
    <w:rsid w:val="00A43C80"/>
    <w:rsid w:val="00A4581C"/>
    <w:rsid w:val="00A53261"/>
    <w:rsid w:val="00A546AF"/>
    <w:rsid w:val="00A60E13"/>
    <w:rsid w:val="00A61EAB"/>
    <w:rsid w:val="00A63285"/>
    <w:rsid w:val="00A667C9"/>
    <w:rsid w:val="00A73E11"/>
    <w:rsid w:val="00A75F7A"/>
    <w:rsid w:val="00A773EE"/>
    <w:rsid w:val="00A85C0D"/>
    <w:rsid w:val="00A9155A"/>
    <w:rsid w:val="00A91AFF"/>
    <w:rsid w:val="00AB71B9"/>
    <w:rsid w:val="00AC10FA"/>
    <w:rsid w:val="00AD29DF"/>
    <w:rsid w:val="00AD478E"/>
    <w:rsid w:val="00AD5B63"/>
    <w:rsid w:val="00AD7B1E"/>
    <w:rsid w:val="00AE162A"/>
    <w:rsid w:val="00B0419D"/>
    <w:rsid w:val="00B05814"/>
    <w:rsid w:val="00B05FB5"/>
    <w:rsid w:val="00B07FC9"/>
    <w:rsid w:val="00B120F6"/>
    <w:rsid w:val="00B15EE3"/>
    <w:rsid w:val="00B209D6"/>
    <w:rsid w:val="00B24748"/>
    <w:rsid w:val="00B3792E"/>
    <w:rsid w:val="00B42922"/>
    <w:rsid w:val="00B42F32"/>
    <w:rsid w:val="00B458A6"/>
    <w:rsid w:val="00B470FB"/>
    <w:rsid w:val="00B54EE0"/>
    <w:rsid w:val="00B56394"/>
    <w:rsid w:val="00B571D8"/>
    <w:rsid w:val="00B639EB"/>
    <w:rsid w:val="00B728C1"/>
    <w:rsid w:val="00B72CC2"/>
    <w:rsid w:val="00B92790"/>
    <w:rsid w:val="00B935B6"/>
    <w:rsid w:val="00BA4721"/>
    <w:rsid w:val="00BB21CC"/>
    <w:rsid w:val="00BC1CD8"/>
    <w:rsid w:val="00BC2BCF"/>
    <w:rsid w:val="00BD3639"/>
    <w:rsid w:val="00BD5DCC"/>
    <w:rsid w:val="00BE47DD"/>
    <w:rsid w:val="00BF0D3C"/>
    <w:rsid w:val="00BF5CC9"/>
    <w:rsid w:val="00BF6916"/>
    <w:rsid w:val="00C03AF8"/>
    <w:rsid w:val="00C10720"/>
    <w:rsid w:val="00C10A36"/>
    <w:rsid w:val="00C1103F"/>
    <w:rsid w:val="00C13769"/>
    <w:rsid w:val="00C14471"/>
    <w:rsid w:val="00C156F2"/>
    <w:rsid w:val="00C175AE"/>
    <w:rsid w:val="00C17909"/>
    <w:rsid w:val="00C20F4B"/>
    <w:rsid w:val="00C22B22"/>
    <w:rsid w:val="00C24C1A"/>
    <w:rsid w:val="00C34D47"/>
    <w:rsid w:val="00C443F2"/>
    <w:rsid w:val="00C46726"/>
    <w:rsid w:val="00C51F18"/>
    <w:rsid w:val="00C52717"/>
    <w:rsid w:val="00C73D38"/>
    <w:rsid w:val="00CA1C42"/>
    <w:rsid w:val="00CB370C"/>
    <w:rsid w:val="00CB66EF"/>
    <w:rsid w:val="00CB7F90"/>
    <w:rsid w:val="00CC111B"/>
    <w:rsid w:val="00CD1852"/>
    <w:rsid w:val="00CD61FC"/>
    <w:rsid w:val="00CE1AD5"/>
    <w:rsid w:val="00CE6ACA"/>
    <w:rsid w:val="00CE7ECD"/>
    <w:rsid w:val="00CF286D"/>
    <w:rsid w:val="00D01F57"/>
    <w:rsid w:val="00D036AF"/>
    <w:rsid w:val="00D12AA1"/>
    <w:rsid w:val="00D14068"/>
    <w:rsid w:val="00D1492E"/>
    <w:rsid w:val="00D2046A"/>
    <w:rsid w:val="00D25140"/>
    <w:rsid w:val="00D32EF6"/>
    <w:rsid w:val="00D358B0"/>
    <w:rsid w:val="00D64055"/>
    <w:rsid w:val="00D67874"/>
    <w:rsid w:val="00D776DC"/>
    <w:rsid w:val="00D84787"/>
    <w:rsid w:val="00D8600E"/>
    <w:rsid w:val="00D86F65"/>
    <w:rsid w:val="00D87F11"/>
    <w:rsid w:val="00D95226"/>
    <w:rsid w:val="00DA18B5"/>
    <w:rsid w:val="00DA195E"/>
    <w:rsid w:val="00DA1A2D"/>
    <w:rsid w:val="00DA76D0"/>
    <w:rsid w:val="00DB6372"/>
    <w:rsid w:val="00DC4756"/>
    <w:rsid w:val="00DD29A4"/>
    <w:rsid w:val="00DD73A5"/>
    <w:rsid w:val="00DE0AE3"/>
    <w:rsid w:val="00DE5173"/>
    <w:rsid w:val="00DE6739"/>
    <w:rsid w:val="00DE6FC3"/>
    <w:rsid w:val="00DF2178"/>
    <w:rsid w:val="00DF4871"/>
    <w:rsid w:val="00DF50AF"/>
    <w:rsid w:val="00DF72BF"/>
    <w:rsid w:val="00E001A7"/>
    <w:rsid w:val="00E02578"/>
    <w:rsid w:val="00E02F32"/>
    <w:rsid w:val="00E03A20"/>
    <w:rsid w:val="00E07C90"/>
    <w:rsid w:val="00E20888"/>
    <w:rsid w:val="00E2302D"/>
    <w:rsid w:val="00E340DE"/>
    <w:rsid w:val="00E36134"/>
    <w:rsid w:val="00E366D6"/>
    <w:rsid w:val="00E37515"/>
    <w:rsid w:val="00E42D8A"/>
    <w:rsid w:val="00E4341C"/>
    <w:rsid w:val="00E52181"/>
    <w:rsid w:val="00E55014"/>
    <w:rsid w:val="00E6183B"/>
    <w:rsid w:val="00E61C3E"/>
    <w:rsid w:val="00E67959"/>
    <w:rsid w:val="00E67DB4"/>
    <w:rsid w:val="00E822EA"/>
    <w:rsid w:val="00E8343B"/>
    <w:rsid w:val="00E860D7"/>
    <w:rsid w:val="00EA0C03"/>
    <w:rsid w:val="00EB0DBF"/>
    <w:rsid w:val="00EB1999"/>
    <w:rsid w:val="00EB5808"/>
    <w:rsid w:val="00EC00FF"/>
    <w:rsid w:val="00EC0959"/>
    <w:rsid w:val="00EC0B75"/>
    <w:rsid w:val="00EC3847"/>
    <w:rsid w:val="00EC4805"/>
    <w:rsid w:val="00EC5B12"/>
    <w:rsid w:val="00EC7BA0"/>
    <w:rsid w:val="00EE61DB"/>
    <w:rsid w:val="00F10A89"/>
    <w:rsid w:val="00F11FD2"/>
    <w:rsid w:val="00F12277"/>
    <w:rsid w:val="00F21D7D"/>
    <w:rsid w:val="00F22344"/>
    <w:rsid w:val="00F3266B"/>
    <w:rsid w:val="00F36CCA"/>
    <w:rsid w:val="00F45756"/>
    <w:rsid w:val="00F50E70"/>
    <w:rsid w:val="00F516E5"/>
    <w:rsid w:val="00F57529"/>
    <w:rsid w:val="00F60792"/>
    <w:rsid w:val="00F61381"/>
    <w:rsid w:val="00F61616"/>
    <w:rsid w:val="00F672F8"/>
    <w:rsid w:val="00F7233A"/>
    <w:rsid w:val="00F769A4"/>
    <w:rsid w:val="00F85553"/>
    <w:rsid w:val="00F934F6"/>
    <w:rsid w:val="00F95FEC"/>
    <w:rsid w:val="00F96D21"/>
    <w:rsid w:val="00FB1447"/>
    <w:rsid w:val="00FB3BFC"/>
    <w:rsid w:val="00FB451D"/>
    <w:rsid w:val="00FC30AB"/>
    <w:rsid w:val="00FC57EC"/>
    <w:rsid w:val="00FC6ECA"/>
    <w:rsid w:val="00FD05E1"/>
    <w:rsid w:val="00FD0866"/>
    <w:rsid w:val="00FD1989"/>
    <w:rsid w:val="00FD3ADC"/>
    <w:rsid w:val="00FD5C50"/>
    <w:rsid w:val="00FE0711"/>
    <w:rsid w:val="00FE3229"/>
    <w:rsid w:val="00FF132F"/>
    <w:rsid w:val="00F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89"/>
  </w:style>
  <w:style w:type="paragraph" w:styleId="1">
    <w:name w:val="heading 1"/>
    <w:basedOn w:val="a"/>
    <w:next w:val="a"/>
    <w:link w:val="10"/>
    <w:qFormat/>
    <w:rsid w:val="00F8555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20"/>
    <w:pPr>
      <w:ind w:left="720"/>
      <w:contextualSpacing/>
    </w:pPr>
  </w:style>
  <w:style w:type="paragraph" w:customStyle="1" w:styleId="ConsPlusNormal">
    <w:name w:val="ConsPlusNormal"/>
    <w:qFormat/>
    <w:rsid w:val="00A4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DBE"/>
  </w:style>
  <w:style w:type="paragraph" w:styleId="a7">
    <w:name w:val="footer"/>
    <w:basedOn w:val="a"/>
    <w:link w:val="a8"/>
    <w:uiPriority w:val="99"/>
    <w:semiHidden/>
    <w:unhideWhenUsed/>
    <w:rsid w:val="0054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DBE"/>
  </w:style>
  <w:style w:type="paragraph" w:styleId="a9">
    <w:name w:val="No Spacing"/>
    <w:uiPriority w:val="1"/>
    <w:qFormat/>
    <w:rsid w:val="00752F4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E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D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55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d">
    <w:name w:val="Hyperlink"/>
    <w:rsid w:val="00F85553"/>
    <w:rPr>
      <w:color w:val="000080"/>
      <w:u w:val="single"/>
    </w:rPr>
  </w:style>
  <w:style w:type="paragraph" w:styleId="ae">
    <w:name w:val="caption"/>
    <w:basedOn w:val="a"/>
    <w:next w:val="a"/>
    <w:qFormat/>
    <w:rsid w:val="00F85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F85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85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Указатель1"/>
    <w:basedOn w:val="a"/>
    <w:rsid w:val="0027262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27308A"/>
  </w:style>
  <w:style w:type="paragraph" w:styleId="af1">
    <w:name w:val="Title"/>
    <w:basedOn w:val="a"/>
    <w:link w:val="af2"/>
    <w:qFormat/>
    <w:rsid w:val="00C17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1790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D26E8463CD3B19498AA25DCC7DE17638D89E44D6D2D3841222DF2A7D9FB7135CCD12F6C323CB0DF78Q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26E8463CD3B19498AA25DCC7DE17638E80EF4C62293841222DF2A7D9FB7135CCD12F6C323CB0DE78Q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26E8463CD3B19498AA25DCC7DE17638E80EF4C62293841222DF2A7D9FB7135CCD12F6C323CB0DE78Q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26E8463CD3B19498AA25DCC7DE17638E80EF4C62293841222DF2A7D9FB7135CCD12F6C323CB0DE78Q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mj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7340-7D6F-4E09-B19B-22F55C99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Nesterenko</cp:lastModifiedBy>
  <cp:revision>2</cp:revision>
  <cp:lastPrinted>2020-10-08T11:10:00Z</cp:lastPrinted>
  <dcterms:created xsi:type="dcterms:W3CDTF">2020-10-09T06:45:00Z</dcterms:created>
  <dcterms:modified xsi:type="dcterms:W3CDTF">2020-10-09T06:45:00Z</dcterms:modified>
</cp:coreProperties>
</file>